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753C6" w14:textId="77777777" w:rsidR="00D27159" w:rsidRDefault="00193057" w:rsidP="00D27159">
      <w:r>
        <w:rPr>
          <w:noProof/>
          <w:snapToGrid/>
          <w:lang w:eastAsia="en-GB"/>
        </w:rPr>
        <w:fldChar w:fldCharType="begin"/>
      </w:r>
      <w:r>
        <w:rPr>
          <w:noProof/>
          <w:snapToGrid/>
          <w:lang w:eastAsia="en-GB"/>
        </w:rPr>
        <w:instrText xml:space="preserve"> INCLUDEPICTURE  "cid:image001.png@01DB89DE.19BF6400" \* MERGEFORMATINET </w:instrText>
      </w:r>
      <w:r>
        <w:rPr>
          <w:noProof/>
          <w:snapToGrid/>
          <w:lang w:eastAsia="en-GB"/>
        </w:rPr>
        <w:fldChar w:fldCharType="separate"/>
      </w:r>
      <w:r>
        <w:rPr>
          <w:noProof/>
          <w:snapToGrid/>
          <w:lang w:eastAsia="en-GB"/>
        </w:rPr>
        <w:fldChar w:fldCharType="begin"/>
      </w:r>
      <w:r>
        <w:rPr>
          <w:noProof/>
          <w:snapToGrid/>
          <w:lang w:eastAsia="en-GB"/>
        </w:rPr>
        <w:instrText xml:space="preserve"> </w:instrText>
      </w:r>
      <w:r>
        <w:rPr>
          <w:noProof/>
          <w:snapToGrid/>
          <w:lang w:eastAsia="en-GB"/>
        </w:rPr>
        <w:instrText>INCLUDEPICTURE  "cid:image001.png@01DB89DE.19BF6400" \* MERGEFORMATINET</w:instrText>
      </w:r>
      <w:r>
        <w:rPr>
          <w:noProof/>
          <w:snapToGrid/>
          <w:lang w:eastAsia="en-GB"/>
        </w:rPr>
        <w:instrText xml:space="preserve"> </w:instrText>
      </w:r>
      <w:r>
        <w:rPr>
          <w:noProof/>
          <w:snapToGrid/>
          <w:lang w:eastAsia="en-GB"/>
        </w:rPr>
        <w:fldChar w:fldCharType="separate"/>
      </w:r>
      <w:r>
        <w:rPr>
          <w:noProof/>
          <w:snapToGrid/>
          <w:lang w:eastAsia="en-GB"/>
        </w:rPr>
        <w:pict w14:anchorId="219B2E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 blue circle with yellow stars and text&#10;&#10;AI-generated content may be incorrect." style="width:111.75pt;height:99pt;visibility:visible">
            <v:imagedata r:id="rId12" r:href="rId13"/>
          </v:shape>
        </w:pict>
      </w:r>
      <w:r>
        <w:rPr>
          <w:noProof/>
          <w:snapToGrid/>
          <w:lang w:eastAsia="en-GB"/>
        </w:rPr>
        <w:fldChar w:fldCharType="end"/>
      </w:r>
      <w:r>
        <w:rPr>
          <w:noProof/>
          <w:snapToGrid/>
          <w:lang w:eastAsia="en-GB"/>
        </w:rPr>
        <w:fldChar w:fldCharType="end"/>
      </w:r>
      <w:r w:rsidR="00D27159">
        <w:t xml:space="preserve"> </w:t>
      </w:r>
    </w:p>
    <w:p w14:paraId="01BE87E4" w14:textId="1F7FEB6C" w:rsidR="006F5FD0" w:rsidRPr="00571687" w:rsidRDefault="00C03806" w:rsidP="00D27159">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7FF792F4" w:rsidR="00EF74CF" w:rsidRPr="001945FC" w:rsidRDefault="00DB35A9" w:rsidP="001945FC">
      <w:pPr>
        <w:spacing w:beforeAutospacing="1"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74715" w:rsidRPr="001945FC">
        <w:rPr>
          <w:b/>
          <w:sz w:val="22"/>
          <w:szCs w:val="22"/>
        </w:rPr>
        <w:t>N/A</w:t>
      </w:r>
      <w:r w:rsidR="00D74715" w:rsidRPr="001945FC">
        <w:rPr>
          <w:sz w:val="22"/>
          <w:szCs w:val="22"/>
          <w:u w:val="single"/>
        </w:rPr>
        <w:t xml:space="preserve"> </w:t>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74715" w:rsidRPr="001945FC">
        <w:rPr>
          <w:b/>
          <w:sz w:val="22"/>
          <w:szCs w:val="22"/>
        </w:rPr>
        <w:t>N/A</w:t>
      </w:r>
      <w:r w:rsidR="00D74715" w:rsidRPr="001945FC">
        <w:rPr>
          <w:rStyle w:val="Strong"/>
          <w:b w:val="0"/>
          <w:sz w:val="22"/>
          <w:szCs w:val="22"/>
        </w:rPr>
        <w:t xml:space="preserve"> </w:t>
      </w:r>
      <w:r w:rsidR="00045773" w:rsidRPr="001945FC">
        <w:rPr>
          <w:rStyle w:val="Strong"/>
          <w:b w:val="0"/>
          <w:sz w:val="22"/>
          <w:szCs w:val="22"/>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53D16CCB" w14:textId="7244AA1A" w:rsidR="00440831" w:rsidRPr="00440831" w:rsidRDefault="00440831" w:rsidP="00440831">
      <w:pPr>
        <w:snapToGrid w:val="0"/>
        <w:spacing w:after="120"/>
        <w:rPr>
          <w:bCs/>
          <w:snapToGrid/>
          <w:sz w:val="22"/>
          <w:szCs w:val="22"/>
          <w:lang w:val="en-GB"/>
        </w:rPr>
      </w:pPr>
      <w:r w:rsidRPr="00440831">
        <w:rPr>
          <w:bCs/>
          <w:snapToGrid/>
          <w:sz w:val="22"/>
          <w:szCs w:val="22"/>
          <w:lang w:val="en-GB"/>
        </w:rPr>
        <w:t xml:space="preserve">Official name: </w:t>
      </w:r>
      <w:r w:rsidR="00D27159">
        <w:t xml:space="preserve">The </w:t>
      </w:r>
      <w:r w:rsidR="00D27159" w:rsidRPr="00042063">
        <w:t>European Union Security Defense Initiative Gulf of Guinea</w:t>
      </w:r>
      <w:r w:rsidR="00D27159">
        <w:t xml:space="preserve"> (EUSDI GoG)</w:t>
      </w:r>
      <w:r w:rsidRPr="00440831">
        <w:rPr>
          <w:bCs/>
          <w:snapToGrid/>
          <w:sz w:val="22"/>
          <w:szCs w:val="22"/>
          <w:lang w:val="en-GB"/>
        </w:rPr>
        <w:br/>
        <w:t xml:space="preserve">Postal address: </w:t>
      </w:r>
      <w:r w:rsidR="00D27159">
        <w:rPr>
          <w:bCs/>
          <w:snapToGrid/>
          <w:color w:val="242424"/>
          <w:sz w:val="22"/>
          <w:szCs w:val="22"/>
          <w:shd w:val="clear" w:color="auto" w:fill="FFFFFF"/>
        </w:rPr>
        <w:t>Rue d-Arlon, no. 6</w:t>
      </w:r>
      <w:r w:rsidR="00812439">
        <w:rPr>
          <w:bCs/>
          <w:snapToGrid/>
          <w:color w:val="242424"/>
          <w:sz w:val="22"/>
          <w:szCs w:val="22"/>
          <w:shd w:val="clear" w:color="auto" w:fill="FFFFFF"/>
        </w:rPr>
        <w:t>2</w:t>
      </w:r>
      <w:r w:rsidRPr="00440831">
        <w:rPr>
          <w:bCs/>
          <w:snapToGrid/>
          <w:sz w:val="22"/>
          <w:szCs w:val="22"/>
          <w:lang w:val="en-GB"/>
        </w:rPr>
        <w:br/>
        <w:t xml:space="preserve">Town: </w:t>
      </w:r>
      <w:r w:rsidR="00BE74BB" w:rsidRPr="00D27159">
        <w:rPr>
          <w:bCs/>
          <w:snapToGrid/>
          <w:sz w:val="22"/>
          <w:szCs w:val="22"/>
          <w:lang w:val="en-GB"/>
        </w:rPr>
        <w:t>Bru</w:t>
      </w:r>
      <w:r w:rsidR="00BE74BB">
        <w:rPr>
          <w:bCs/>
          <w:snapToGrid/>
          <w:sz w:val="22"/>
          <w:szCs w:val="22"/>
          <w:lang w:val="en-GB"/>
        </w:rPr>
        <w:t xml:space="preserve">ssels </w:t>
      </w:r>
      <w:r w:rsidRPr="00440831">
        <w:rPr>
          <w:bCs/>
          <w:snapToGrid/>
          <w:sz w:val="22"/>
          <w:szCs w:val="22"/>
          <w:lang w:val="en-GB"/>
        </w:rPr>
        <w:br/>
        <w:t xml:space="preserve">Postal Code: </w:t>
      </w:r>
      <w:r w:rsidR="00D27159">
        <w:rPr>
          <w:bCs/>
          <w:snapToGrid/>
          <w:color w:val="242424"/>
          <w:sz w:val="22"/>
          <w:szCs w:val="22"/>
          <w:shd w:val="clear" w:color="auto" w:fill="FFFFFF"/>
        </w:rPr>
        <w:t>1046</w:t>
      </w:r>
      <w:r w:rsidRPr="00440831">
        <w:rPr>
          <w:b/>
          <w:snapToGrid/>
          <w:sz w:val="22"/>
          <w:szCs w:val="22"/>
          <w:lang w:val="en-GB"/>
        </w:rPr>
        <w:br/>
      </w:r>
      <w:r w:rsidRPr="00440831">
        <w:rPr>
          <w:bCs/>
          <w:snapToGrid/>
          <w:sz w:val="22"/>
          <w:szCs w:val="22"/>
          <w:lang w:val="en-GB"/>
        </w:rPr>
        <w:t xml:space="preserve">E-mail: </w:t>
      </w:r>
      <w:hyperlink r:id="rId14" w:history="1">
        <w:r w:rsidR="00D27159" w:rsidRPr="007003F8">
          <w:rPr>
            <w:rStyle w:val="Hyperlink"/>
          </w:rPr>
          <w:t>eusdi-gulf-of-guinea-tenders@eeas.europa.eu</w:t>
        </w:r>
      </w:hyperlink>
      <w:r w:rsidR="00D27159">
        <w:t xml:space="preserve"> </w:t>
      </w:r>
      <w:r w:rsidRPr="00440831">
        <w:rPr>
          <w:bCs/>
          <w:snapToGrid/>
          <w:sz w:val="22"/>
          <w:szCs w:val="22"/>
          <w:lang w:val="en-GB"/>
        </w:rPr>
        <w:br/>
        <w:t xml:space="preserve">Internet address: </w:t>
      </w:r>
      <w:r w:rsidR="00D27159" w:rsidRPr="00D27159">
        <w:t>https://www.eeas.europa.eu/eeas/tenders_en</w:t>
      </w:r>
    </w:p>
    <w:p w14:paraId="211EB328" w14:textId="60902EB0" w:rsidR="00CF366A" w:rsidRDefault="00B513FE" w:rsidP="00EF74CF">
      <w:pPr>
        <w:outlineLvl w:val="0"/>
        <w:rPr>
          <w:rStyle w:val="Strong"/>
          <w:b w:val="0"/>
          <w:sz w:val="22"/>
          <w:szCs w:val="22"/>
          <w:lang w:val="en-GB"/>
        </w:rPr>
      </w:pPr>
      <w:r>
        <w:rPr>
          <w:rStyle w:val="Strong"/>
          <w:sz w:val="22"/>
          <w:szCs w:val="22"/>
          <w:highlight w:val="lightGray"/>
          <w:u w:val="single"/>
          <w:lang w:val="en-GB"/>
        </w:rPr>
        <w:br/>
      </w: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543B80">
        <w:rPr>
          <w:rStyle w:val="Strong"/>
          <w:b w:val="0"/>
          <w:sz w:val="22"/>
          <w:szCs w:val="22"/>
          <w:lang w:val="en-GB"/>
        </w:rPr>
        <w:t xml:space="preserve">Supply and delivery of </w:t>
      </w:r>
      <w:r w:rsidR="00D27159">
        <w:rPr>
          <w:rStyle w:val="Strong"/>
          <w:b w:val="0"/>
          <w:sz w:val="22"/>
          <w:szCs w:val="22"/>
          <w:lang w:val="en-GB"/>
        </w:rPr>
        <w:t>Security equipment</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7C322D78" w14:textId="0E8179AC" w:rsidR="00696006" w:rsidRDefault="00696006" w:rsidP="00010B32">
      <w:pPr>
        <w:outlineLvl w:val="0"/>
      </w:pPr>
      <w:r w:rsidRPr="00696006">
        <w:t xml:space="preserve">Lot 1 - </w:t>
      </w:r>
      <w:r w:rsidR="00994A43" w:rsidRPr="00994A43">
        <w:t>35800000-2 Individual and support equipment</w:t>
      </w:r>
      <w:r w:rsidR="00994A43">
        <w:t xml:space="preserve"> / </w:t>
      </w:r>
      <w:r w:rsidR="00994A43" w:rsidRPr="00994A43">
        <w:t>FB03-3 For the police force</w:t>
      </w:r>
    </w:p>
    <w:p w14:paraId="7D29EC3A" w14:textId="7025580A" w:rsidR="00905F67" w:rsidRDefault="00FD1A69" w:rsidP="00010B32">
      <w:pPr>
        <w:outlineLvl w:val="0"/>
      </w:pPr>
      <w:r>
        <w:t xml:space="preserve">Lot </w:t>
      </w:r>
      <w:r w:rsidR="0094464B">
        <w:t>2</w:t>
      </w:r>
      <w:r>
        <w:t xml:space="preserve"> - </w:t>
      </w:r>
      <w:r w:rsidR="00193057">
        <w:t>35800000</w:t>
      </w:r>
      <w:r w:rsidR="00994A43" w:rsidRPr="00994A43">
        <w:t xml:space="preserve">-2 </w:t>
      </w:r>
      <w:r w:rsidR="00812439" w:rsidRPr="00994A43">
        <w:t>Individual and support equipment</w:t>
      </w:r>
      <w:r w:rsidR="00812439">
        <w:t xml:space="preserve"> </w:t>
      </w:r>
      <w:r w:rsidR="00994A43">
        <w:t xml:space="preserve">/ </w:t>
      </w:r>
      <w:r w:rsidR="00994A43" w:rsidRPr="00994A43">
        <w:t>FA04-5 For training purposes</w:t>
      </w:r>
      <w:r w:rsidR="00812439">
        <w:t xml:space="preserve"> / </w:t>
      </w:r>
      <w:r w:rsidR="00812439" w:rsidRPr="00994A43">
        <w:t>FB03-3 For the police force</w:t>
      </w:r>
    </w:p>
    <w:p w14:paraId="57BD9A50" w14:textId="607E37E0" w:rsidR="00010B32" w:rsidRPr="0001045E" w:rsidRDefault="00010B32" w:rsidP="00010B32">
      <w:pPr>
        <w:outlineLvl w:val="0"/>
        <w:rPr>
          <w:rStyle w:val="Strong"/>
          <w:sz w:val="22"/>
          <w:szCs w:val="22"/>
          <w:u w:val="single"/>
          <w:lang w:val="en-GB"/>
        </w:rPr>
      </w:pPr>
      <w:r w:rsidRPr="0001045E">
        <w:rPr>
          <w:rStyle w:val="Strong"/>
          <w:sz w:val="22"/>
          <w:szCs w:val="22"/>
          <w:u w:val="single"/>
          <w:lang w:val="en-GB"/>
        </w:rPr>
        <w:t>II.1.3) Type of contract</w:t>
      </w:r>
    </w:p>
    <w:p w14:paraId="382700E3" w14:textId="65328F87" w:rsidR="00010B32" w:rsidRPr="008F66E7" w:rsidRDefault="00010B32" w:rsidP="008F66E7">
      <w:pPr>
        <w:pStyle w:val="Blockquote"/>
        <w:ind w:left="0"/>
        <w:jc w:val="both"/>
        <w:rPr>
          <w:rStyle w:val="Strong"/>
          <w:b w:val="0"/>
          <w:i/>
          <w:sz w:val="22"/>
          <w:szCs w:val="22"/>
          <w:lang w:val="en-GB"/>
        </w:rPr>
      </w:pPr>
      <w:r w:rsidRPr="0001045E">
        <w:rPr>
          <w:rStyle w:val="Emphasis"/>
          <w:i w:val="0"/>
          <w:sz w:val="22"/>
          <w:szCs w:val="22"/>
          <w:lang w:val="en-GB"/>
        </w:rPr>
        <w:t>Suppl</w:t>
      </w:r>
      <w:r w:rsidR="005C52B2" w:rsidRPr="0001045E">
        <w:rPr>
          <w:rStyle w:val="Emphasis"/>
          <w:i w:val="0"/>
          <w:sz w:val="22"/>
          <w:szCs w:val="22"/>
          <w:lang w:val="en-GB"/>
        </w:rPr>
        <w:t>ies</w:t>
      </w:r>
    </w:p>
    <w:p w14:paraId="355F962B" w14:textId="301F3452" w:rsidR="00EF74CF" w:rsidRPr="00D67F00" w:rsidRDefault="00EF74CF" w:rsidP="008F66E7">
      <w:pPr>
        <w:spacing w:before="240" w:after="120"/>
        <w:outlineLvl w:val="0"/>
        <w:rPr>
          <w:rStyle w:val="Strong"/>
          <w:sz w:val="22"/>
          <w:szCs w:val="22"/>
          <w:u w:val="single"/>
          <w:lang w:val="en-GB"/>
        </w:rPr>
      </w:pPr>
      <w:r w:rsidRPr="0019359C">
        <w:rPr>
          <w:rStyle w:val="Strong"/>
          <w:sz w:val="22"/>
          <w:szCs w:val="22"/>
          <w:u w:val="single"/>
          <w:lang w:val="en-GB"/>
        </w:rPr>
        <w:t>II.1.4) Short description of the con</w:t>
      </w:r>
      <w:bookmarkStart w:id="0" w:name="_GoBack"/>
      <w:bookmarkEnd w:id="0"/>
      <w:r w:rsidRPr="0019359C">
        <w:rPr>
          <w:rStyle w:val="Strong"/>
          <w:sz w:val="22"/>
          <w:szCs w:val="22"/>
          <w:u w:val="single"/>
          <w:lang w:val="en-GB"/>
        </w:rPr>
        <w:t>tract</w:t>
      </w:r>
    </w:p>
    <w:p w14:paraId="67D1F17D" w14:textId="6CA682D8" w:rsidR="00E308ED" w:rsidRDefault="00527AD9" w:rsidP="0019359C">
      <w:pPr>
        <w:pStyle w:val="Blockquote"/>
        <w:ind w:left="0"/>
        <w:jc w:val="both"/>
        <w:rPr>
          <w:iCs/>
          <w:sz w:val="22"/>
          <w:szCs w:val="22"/>
          <w:lang w:val="en-GB"/>
        </w:rPr>
      </w:pPr>
      <w:r w:rsidRPr="00FC09AA">
        <w:rPr>
          <w:iCs/>
          <w:sz w:val="22"/>
          <w:szCs w:val="22"/>
          <w:lang w:val="en-GB"/>
        </w:rPr>
        <w:t xml:space="preserve">The </w:t>
      </w:r>
      <w:r w:rsidR="000E5E40" w:rsidRPr="00FC09AA">
        <w:rPr>
          <w:iCs/>
          <w:sz w:val="22"/>
          <w:szCs w:val="22"/>
          <w:lang w:val="en-GB"/>
        </w:rPr>
        <w:t>subjec</w:t>
      </w:r>
      <w:r w:rsidRPr="00FC09AA">
        <w:rPr>
          <w:iCs/>
          <w:sz w:val="22"/>
          <w:szCs w:val="22"/>
          <w:lang w:val="en-GB"/>
        </w:rPr>
        <w:t>t of this contract is the s</w:t>
      </w:r>
      <w:r w:rsidR="00682C5A" w:rsidRPr="00FC09AA">
        <w:rPr>
          <w:iCs/>
          <w:sz w:val="22"/>
          <w:szCs w:val="22"/>
          <w:lang w:val="en-GB"/>
        </w:rPr>
        <w:t xml:space="preserve">upply and delivery of </w:t>
      </w:r>
      <w:r w:rsidR="00994A43">
        <w:rPr>
          <w:rStyle w:val="Strong"/>
          <w:b w:val="0"/>
          <w:sz w:val="22"/>
          <w:szCs w:val="22"/>
          <w:lang w:val="en-GB"/>
        </w:rPr>
        <w:t xml:space="preserve">Security </w:t>
      </w:r>
      <w:r w:rsidR="003B7476" w:rsidRPr="00C508B2">
        <w:rPr>
          <w:rStyle w:val="Strong"/>
          <w:b w:val="0"/>
          <w:sz w:val="22"/>
          <w:szCs w:val="22"/>
          <w:lang w:val="en-GB"/>
        </w:rPr>
        <w:t>equipment</w:t>
      </w:r>
      <w:r w:rsidR="00673226" w:rsidRPr="00FC09AA">
        <w:rPr>
          <w:iCs/>
          <w:sz w:val="22"/>
          <w:szCs w:val="22"/>
          <w:lang w:val="en-GB"/>
        </w:rPr>
        <w:t xml:space="preserve">. </w:t>
      </w:r>
      <w:r w:rsidR="00673226" w:rsidRPr="00FA414A">
        <w:rPr>
          <w:iCs/>
          <w:sz w:val="22"/>
          <w:szCs w:val="22"/>
          <w:lang w:val="en-GB"/>
        </w:rPr>
        <w:t xml:space="preserve">The </w:t>
      </w:r>
      <w:r w:rsidR="002B75C9" w:rsidRPr="0074167B">
        <w:rPr>
          <w:iCs/>
          <w:sz w:val="22"/>
          <w:szCs w:val="22"/>
          <w:lang w:val="en-GB"/>
        </w:rPr>
        <w:t xml:space="preserve">equipment </w:t>
      </w:r>
      <w:r w:rsidR="00161BB4" w:rsidRPr="00FA414A">
        <w:rPr>
          <w:iCs/>
          <w:sz w:val="22"/>
          <w:szCs w:val="22"/>
          <w:lang w:val="en-GB"/>
        </w:rPr>
        <w:t xml:space="preserve">must </w:t>
      </w:r>
      <w:r w:rsidR="00210E8D" w:rsidRPr="00FA414A">
        <w:rPr>
          <w:iCs/>
          <w:sz w:val="22"/>
          <w:szCs w:val="22"/>
          <w:lang w:val="en-GB"/>
        </w:rPr>
        <w:t xml:space="preserve">meet the </w:t>
      </w:r>
      <w:r w:rsidR="009123CA" w:rsidRPr="00FA414A">
        <w:rPr>
          <w:iCs/>
          <w:sz w:val="22"/>
          <w:szCs w:val="22"/>
          <w:lang w:val="en-GB"/>
        </w:rPr>
        <w:t>technical</w:t>
      </w:r>
      <w:r w:rsidR="00210E8D" w:rsidRPr="00FA414A">
        <w:rPr>
          <w:iCs/>
          <w:sz w:val="22"/>
          <w:szCs w:val="22"/>
          <w:lang w:val="en-GB"/>
        </w:rPr>
        <w:t xml:space="preserve"> </w:t>
      </w:r>
      <w:r w:rsidR="00AE7A9B" w:rsidRPr="00FA414A">
        <w:rPr>
          <w:iCs/>
          <w:sz w:val="22"/>
          <w:szCs w:val="22"/>
          <w:lang w:val="en-GB"/>
        </w:rPr>
        <w:t>requirements</w:t>
      </w:r>
      <w:r w:rsidR="00210E8D" w:rsidRPr="00FA414A">
        <w:rPr>
          <w:iCs/>
          <w:sz w:val="22"/>
          <w:szCs w:val="22"/>
          <w:lang w:val="en-GB"/>
        </w:rPr>
        <w:t xml:space="preserve"> </w:t>
      </w:r>
      <w:r w:rsidR="00AE7A9B" w:rsidRPr="00FA414A">
        <w:rPr>
          <w:iCs/>
          <w:sz w:val="22"/>
          <w:szCs w:val="22"/>
          <w:lang w:val="en-GB"/>
        </w:rPr>
        <w:t xml:space="preserve">of </w:t>
      </w:r>
      <w:r w:rsidR="00994A43">
        <w:t>EUSDI GoG</w:t>
      </w:r>
      <w:r w:rsidR="00210E8D" w:rsidRPr="00FA414A">
        <w:rPr>
          <w:iCs/>
          <w:sz w:val="22"/>
          <w:szCs w:val="22"/>
          <w:lang w:val="en-GB"/>
        </w:rPr>
        <w:t xml:space="preserve">, </w:t>
      </w:r>
      <w:r w:rsidR="00AE7A9B" w:rsidRPr="00FA414A">
        <w:rPr>
          <w:iCs/>
          <w:sz w:val="22"/>
          <w:szCs w:val="22"/>
          <w:lang w:val="en-GB"/>
        </w:rPr>
        <w:t xml:space="preserve">as </w:t>
      </w:r>
      <w:r w:rsidR="00161BB4" w:rsidRPr="00FA414A">
        <w:rPr>
          <w:iCs/>
          <w:sz w:val="22"/>
          <w:szCs w:val="22"/>
          <w:lang w:val="en-GB"/>
        </w:rPr>
        <w:t xml:space="preserve">detailed in </w:t>
      </w:r>
      <w:r w:rsidR="0019359C" w:rsidRPr="00FA414A">
        <w:rPr>
          <w:iCs/>
          <w:sz w:val="22"/>
          <w:szCs w:val="22"/>
          <w:lang w:val="en-GB"/>
        </w:rPr>
        <w:t>Annex II+</w:t>
      </w:r>
      <w:r w:rsidR="00161BB4" w:rsidRPr="00FA414A">
        <w:rPr>
          <w:iCs/>
          <w:sz w:val="22"/>
          <w:szCs w:val="22"/>
          <w:lang w:val="en-GB"/>
        </w:rPr>
        <w:t xml:space="preserve">III of the </w:t>
      </w:r>
      <w:r w:rsidR="0019359C" w:rsidRPr="00FA414A">
        <w:rPr>
          <w:iCs/>
          <w:sz w:val="22"/>
          <w:szCs w:val="22"/>
          <w:lang w:val="en-GB"/>
        </w:rPr>
        <w:t xml:space="preserve">tender </w:t>
      </w:r>
      <w:r w:rsidR="009123CA" w:rsidRPr="00FA414A">
        <w:rPr>
          <w:iCs/>
          <w:sz w:val="22"/>
          <w:szCs w:val="22"/>
          <w:lang w:val="en-GB"/>
        </w:rPr>
        <w:t>dossier</w:t>
      </w:r>
      <w:r w:rsidR="0019359C" w:rsidRPr="00FA414A">
        <w:rPr>
          <w:iCs/>
          <w:sz w:val="22"/>
          <w:szCs w:val="22"/>
          <w:lang w:val="en-GB"/>
        </w:rPr>
        <w:t>.</w:t>
      </w:r>
      <w:r w:rsidR="0019359C" w:rsidRPr="0019359C">
        <w:rPr>
          <w:iCs/>
          <w:sz w:val="22"/>
          <w:szCs w:val="22"/>
          <w:lang w:val="en-GB"/>
        </w:rPr>
        <w:t xml:space="preserve"> </w:t>
      </w:r>
    </w:p>
    <w:p w14:paraId="2EF9E8FA" w14:textId="57CD91B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II.1.5) Estimated total value</w:t>
      </w:r>
    </w:p>
    <w:p w14:paraId="6E8DABBF" w14:textId="47A4423F" w:rsidR="0019359C" w:rsidRDefault="000D74C4" w:rsidP="00DB35A9">
      <w:pPr>
        <w:outlineLvl w:val="0"/>
        <w:rPr>
          <w:sz w:val="22"/>
          <w:szCs w:val="22"/>
        </w:rPr>
      </w:pPr>
      <w:r w:rsidRPr="008C5E28">
        <w:rPr>
          <w:sz w:val="22"/>
          <w:szCs w:val="22"/>
        </w:rPr>
        <w:t>Please see Annex II+III &amp; Annex IV</w:t>
      </w:r>
    </w:p>
    <w:p w14:paraId="33FFDFE9" w14:textId="3863E873" w:rsidR="00DB35A9" w:rsidRPr="0019359C" w:rsidRDefault="00DB35A9" w:rsidP="00DB35A9">
      <w:pPr>
        <w:outlineLvl w:val="0"/>
        <w:rPr>
          <w:rStyle w:val="Strong"/>
          <w:sz w:val="22"/>
          <w:szCs w:val="22"/>
          <w:u w:val="single"/>
          <w:lang w:val="en-GB"/>
        </w:rPr>
      </w:pPr>
      <w:r w:rsidRPr="0019359C">
        <w:rPr>
          <w:rStyle w:val="Strong"/>
          <w:sz w:val="22"/>
          <w:szCs w:val="22"/>
          <w:u w:val="single"/>
          <w:lang w:val="en-GB"/>
        </w:rPr>
        <w:lastRenderedPageBreak/>
        <w:t>IV.1.1.) Type of Procedure</w:t>
      </w:r>
    </w:p>
    <w:p w14:paraId="342C094A" w14:textId="77777777" w:rsidR="00994A43" w:rsidRDefault="0019359C" w:rsidP="00DB35A9">
      <w:pPr>
        <w:outlineLvl w:val="0"/>
        <w:rPr>
          <w:rStyle w:val="Strong"/>
          <w:sz w:val="22"/>
          <w:szCs w:val="22"/>
          <w:u w:val="single"/>
          <w:lang w:val="en-GB"/>
        </w:rPr>
      </w:pPr>
      <w:r w:rsidRPr="0019359C">
        <w:rPr>
          <w:rStyle w:val="Strong"/>
          <w:b w:val="0"/>
          <w:sz w:val="22"/>
          <w:szCs w:val="22"/>
          <w:u w:val="single"/>
          <w:lang w:val="en-GB"/>
        </w:rPr>
        <w:t xml:space="preserve">Local </w:t>
      </w:r>
      <w:r w:rsidR="00DB35A9" w:rsidRPr="0019359C">
        <w:rPr>
          <w:rStyle w:val="Strong"/>
          <w:b w:val="0"/>
          <w:sz w:val="22"/>
          <w:szCs w:val="22"/>
          <w:u w:val="single"/>
          <w:lang w:val="en-GB"/>
        </w:rPr>
        <w:t>Open</w:t>
      </w:r>
      <w:r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Pr="0019359C">
        <w:rPr>
          <w:rStyle w:val="Strong"/>
          <w:b w:val="0"/>
          <w:sz w:val="22"/>
          <w:szCs w:val="22"/>
          <w:u w:val="single"/>
          <w:lang w:val="en-GB"/>
        </w:rPr>
        <w:t>Procedure</w:t>
      </w:r>
      <w:r w:rsidR="00DB35A9">
        <w:rPr>
          <w:rStyle w:val="Strong"/>
          <w:b w:val="0"/>
          <w:sz w:val="22"/>
          <w:szCs w:val="22"/>
          <w:u w:val="single"/>
          <w:lang w:val="en-GB"/>
        </w:rPr>
        <w:br/>
      </w:r>
    </w:p>
    <w:p w14:paraId="2E0C7DE0" w14:textId="7B1D755A" w:rsidR="00DB35A9" w:rsidRPr="00C6164D" w:rsidRDefault="00DB35A9" w:rsidP="00DB35A9">
      <w:pPr>
        <w:outlineLvl w:val="0"/>
        <w:rPr>
          <w:rStyle w:val="Strong"/>
          <w:sz w:val="22"/>
          <w:szCs w:val="22"/>
          <w:u w:val="single"/>
          <w:lang w:val="en-GB"/>
        </w:rPr>
      </w:pPr>
      <w:r w:rsidRPr="00C6164D">
        <w:rPr>
          <w:rStyle w:val="Strong"/>
          <w:sz w:val="22"/>
          <w:szCs w:val="22"/>
          <w:u w:val="single"/>
          <w:lang w:val="en-GB"/>
        </w:rPr>
        <w:t>IV.2.1) Previous publication concerning this procedure</w:t>
      </w:r>
    </w:p>
    <w:p w14:paraId="3045D783" w14:textId="71DFF43B" w:rsidR="00DB35A9" w:rsidRPr="00EF74CF" w:rsidRDefault="00DB35A9" w:rsidP="00DB35A9">
      <w:pPr>
        <w:outlineLvl w:val="0"/>
        <w:rPr>
          <w:rStyle w:val="Strong"/>
          <w:sz w:val="22"/>
          <w:szCs w:val="22"/>
          <w:u w:val="single"/>
          <w:lang w:val="en-GB"/>
        </w:rPr>
      </w:pPr>
      <w:r w:rsidRPr="00C6164D">
        <w:rPr>
          <w:rStyle w:val="Strong"/>
          <w:b w:val="0"/>
          <w:sz w:val="22"/>
          <w:szCs w:val="22"/>
          <w:lang w:val="en-GB"/>
        </w:rPr>
        <w:t xml:space="preserve">Notice number in the OJ S: </w:t>
      </w:r>
      <w:r w:rsidR="00C6164D" w:rsidRPr="00C6164D">
        <w:rPr>
          <w:rStyle w:val="Strong"/>
          <w:b w:val="0"/>
          <w:sz w:val="22"/>
          <w:szCs w:val="22"/>
          <w:lang w:val="en-GB"/>
        </w:rPr>
        <w:t>N/A</w:t>
      </w:r>
    </w:p>
    <w:p w14:paraId="2FB0BEEE" w14:textId="6AA21070" w:rsidR="00EF74CF" w:rsidRDefault="00B513FE" w:rsidP="00EF74CF">
      <w:pPr>
        <w:outlineLvl w:val="0"/>
        <w:rPr>
          <w:rStyle w:val="Strong"/>
          <w:sz w:val="22"/>
          <w:szCs w:val="22"/>
          <w:highlight w:val="lightGray"/>
          <w:u w:val="single"/>
          <w:lang w:val="en-GB"/>
        </w:rPr>
      </w:pPr>
      <w:r>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6BFB486F" w:rsidR="00EF74CF" w:rsidRDefault="00EF74CF" w:rsidP="00EF74CF">
      <w:pPr>
        <w:outlineLvl w:val="0"/>
        <w:rPr>
          <w:rStyle w:val="Strong"/>
          <w:b w:val="0"/>
          <w:sz w:val="22"/>
          <w:szCs w:val="22"/>
          <w:lang w:val="en-GB"/>
        </w:rPr>
      </w:pPr>
      <w:r w:rsidRPr="007C201A">
        <w:rPr>
          <w:rStyle w:val="Strong"/>
          <w:b w:val="0"/>
          <w:sz w:val="22"/>
          <w:szCs w:val="22"/>
          <w:lang w:val="en-GB"/>
        </w:rPr>
        <w:t xml:space="preserve">This contract is divided into </w:t>
      </w:r>
      <w:r w:rsidRPr="00C6164D">
        <w:rPr>
          <w:rStyle w:val="Strong"/>
          <w:b w:val="0"/>
          <w:sz w:val="22"/>
          <w:szCs w:val="22"/>
          <w:lang w:val="en-GB"/>
        </w:rPr>
        <w:t>lots:</w:t>
      </w:r>
      <w:r w:rsidRPr="00C6164D">
        <w:rPr>
          <w:rStyle w:val="Strong"/>
          <w:sz w:val="22"/>
          <w:szCs w:val="22"/>
          <w:lang w:val="en-GB"/>
        </w:rPr>
        <w:t xml:space="preserve"> </w:t>
      </w:r>
    </w:p>
    <w:p w14:paraId="5E397C3D" w14:textId="3B85BF75" w:rsidR="00FC09AA" w:rsidRDefault="00994A43" w:rsidP="00EF74CF">
      <w:pPr>
        <w:outlineLvl w:val="0"/>
        <w:rPr>
          <w:rStyle w:val="Strong"/>
          <w:b w:val="0"/>
          <w:sz w:val="22"/>
          <w:szCs w:val="22"/>
          <w:lang w:val="en-GB"/>
        </w:rPr>
      </w:pPr>
      <w:r>
        <w:rPr>
          <w:rStyle w:val="Strong"/>
          <w:b w:val="0"/>
          <w:sz w:val="22"/>
          <w:szCs w:val="22"/>
          <w:lang w:val="en-GB"/>
        </w:rPr>
        <w:t xml:space="preserve">Lot 1 – </w:t>
      </w:r>
      <w:r w:rsidRPr="001945FC">
        <w:rPr>
          <w:rStyle w:val="Strong"/>
          <w:b w:val="0"/>
          <w:sz w:val="22"/>
          <w:szCs w:val="22"/>
          <w:lang w:val="en-GB"/>
        </w:rPr>
        <w:t xml:space="preserve">Supply and Delivery </w:t>
      </w:r>
      <w:r>
        <w:rPr>
          <w:rStyle w:val="Strong"/>
          <w:b w:val="0"/>
          <w:sz w:val="22"/>
          <w:szCs w:val="22"/>
          <w:lang w:val="en-GB"/>
        </w:rPr>
        <w:t>of Security Equipment to Beninese law enforcement forces</w:t>
      </w:r>
    </w:p>
    <w:p w14:paraId="4E870E3F" w14:textId="59070F4D" w:rsidR="00994A43" w:rsidRDefault="00994A43" w:rsidP="00994A43">
      <w:pPr>
        <w:outlineLvl w:val="0"/>
        <w:rPr>
          <w:rStyle w:val="Strong"/>
          <w:b w:val="0"/>
          <w:sz w:val="22"/>
          <w:szCs w:val="22"/>
          <w:lang w:val="en-GB"/>
        </w:rPr>
      </w:pPr>
      <w:r>
        <w:rPr>
          <w:rStyle w:val="Strong"/>
          <w:b w:val="0"/>
          <w:sz w:val="22"/>
          <w:szCs w:val="22"/>
          <w:lang w:val="en-GB"/>
        </w:rPr>
        <w:t xml:space="preserve">Lot 2 – </w:t>
      </w:r>
      <w:r w:rsidRPr="001945FC">
        <w:rPr>
          <w:rStyle w:val="Strong"/>
          <w:b w:val="0"/>
          <w:sz w:val="22"/>
          <w:szCs w:val="22"/>
          <w:lang w:val="en-GB"/>
        </w:rPr>
        <w:t xml:space="preserve">Supply and Delivery </w:t>
      </w:r>
      <w:r>
        <w:rPr>
          <w:rStyle w:val="Strong"/>
          <w:b w:val="0"/>
          <w:sz w:val="22"/>
          <w:szCs w:val="22"/>
          <w:lang w:val="en-GB"/>
        </w:rPr>
        <w:t xml:space="preserve">of Security Equipment to </w:t>
      </w:r>
      <w:r w:rsidR="00BE74BB">
        <w:rPr>
          <w:rStyle w:val="Strong"/>
          <w:b w:val="0"/>
          <w:sz w:val="22"/>
          <w:szCs w:val="22"/>
          <w:lang w:val="en-GB"/>
        </w:rPr>
        <w:t xml:space="preserve">Republic Cote d’Ivoire </w:t>
      </w:r>
      <w:r>
        <w:rPr>
          <w:rStyle w:val="Strong"/>
          <w:b w:val="0"/>
          <w:sz w:val="22"/>
          <w:szCs w:val="22"/>
          <w:lang w:val="en-GB"/>
        </w:rPr>
        <w:t>law enforcement forces</w:t>
      </w:r>
    </w:p>
    <w:p w14:paraId="1A6982EC" w14:textId="7BE891B8" w:rsidR="00696006" w:rsidRPr="00ED4F96" w:rsidRDefault="00696006" w:rsidP="00696006">
      <w:pPr>
        <w:pStyle w:val="NormalWeb"/>
        <w:rPr>
          <w:color w:val="000000"/>
          <w:sz w:val="22"/>
          <w:szCs w:val="22"/>
        </w:rPr>
      </w:pPr>
      <w:r w:rsidRPr="00696006">
        <w:rPr>
          <w:color w:val="000000"/>
          <w:sz w:val="22"/>
          <w:szCs w:val="22"/>
        </w:rPr>
        <w:t xml:space="preserve">Tenders may be submitted for </w:t>
      </w:r>
      <w:r w:rsidR="00812439">
        <w:rPr>
          <w:color w:val="000000"/>
          <w:sz w:val="22"/>
          <w:szCs w:val="22"/>
        </w:rPr>
        <w:t>both</w:t>
      </w:r>
      <w:r w:rsidRPr="00696006">
        <w:rPr>
          <w:color w:val="000000"/>
          <w:sz w:val="22"/>
          <w:szCs w:val="22"/>
        </w:rPr>
        <w:t xml:space="preserve"> lots</w:t>
      </w:r>
      <w:r w:rsidR="00BE74BB">
        <w:rPr>
          <w:color w:val="000000"/>
          <w:sz w:val="22"/>
          <w:szCs w:val="22"/>
        </w:rPr>
        <w:t xml:space="preserve"> or</w:t>
      </w:r>
      <w:r w:rsidR="00193513">
        <w:rPr>
          <w:color w:val="000000"/>
          <w:sz w:val="22"/>
          <w:szCs w:val="22"/>
        </w:rPr>
        <w:t xml:space="preserve"> one</w:t>
      </w:r>
      <w:r w:rsidRPr="00696006">
        <w:rPr>
          <w:color w:val="000000"/>
          <w:sz w:val="22"/>
          <w:szCs w:val="22"/>
        </w:rPr>
        <w:t xml:space="preserve"> </w:t>
      </w:r>
      <w:r w:rsidR="00FC62D5">
        <w:rPr>
          <w:color w:val="000000"/>
          <w:sz w:val="22"/>
          <w:szCs w:val="22"/>
        </w:rPr>
        <w:t>lot only</w:t>
      </w:r>
      <w:r w:rsidRPr="00696006">
        <w:rPr>
          <w:color w:val="000000"/>
          <w:sz w:val="22"/>
          <w:szCs w:val="22"/>
        </w:rPr>
        <w:t>.</w:t>
      </w:r>
    </w:p>
    <w:p w14:paraId="3F22C197" w14:textId="0BC60E03"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14D30F66" w14:textId="77777777" w:rsidR="00BE74BB" w:rsidRDefault="00EF74CF" w:rsidP="00BE74BB">
      <w:pPr>
        <w:outlineLvl w:val="0"/>
        <w:rPr>
          <w:rStyle w:val="Strong"/>
          <w:b w:val="0"/>
          <w:sz w:val="22"/>
          <w:szCs w:val="22"/>
          <w:lang w:val="en-GB"/>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BE74BB">
        <w:rPr>
          <w:rStyle w:val="Strong"/>
          <w:b w:val="0"/>
          <w:sz w:val="22"/>
          <w:szCs w:val="22"/>
          <w:lang w:val="en-GB"/>
        </w:rPr>
        <w:t xml:space="preserve">Lot 1 – </w:t>
      </w:r>
      <w:r w:rsidR="00BE74BB" w:rsidRPr="001945FC">
        <w:rPr>
          <w:rStyle w:val="Strong"/>
          <w:b w:val="0"/>
          <w:sz w:val="22"/>
          <w:szCs w:val="22"/>
          <w:lang w:val="en-GB"/>
        </w:rPr>
        <w:t xml:space="preserve">Supply and Delivery </w:t>
      </w:r>
      <w:r w:rsidR="00BE74BB">
        <w:rPr>
          <w:rStyle w:val="Strong"/>
          <w:b w:val="0"/>
          <w:sz w:val="22"/>
          <w:szCs w:val="22"/>
          <w:lang w:val="en-GB"/>
        </w:rPr>
        <w:t>of Security Equipment to Beninese law enforcement forces</w:t>
      </w:r>
    </w:p>
    <w:p w14:paraId="3CFAAAB8" w14:textId="77777777" w:rsidR="00BE74BB" w:rsidRDefault="00BE74BB" w:rsidP="00C067AD">
      <w:pPr>
        <w:outlineLvl w:val="0"/>
        <w:rPr>
          <w:rStyle w:val="Strong"/>
          <w:b w:val="0"/>
          <w:sz w:val="22"/>
          <w:szCs w:val="22"/>
          <w:lang w:val="en-GB"/>
        </w:rPr>
      </w:pPr>
      <w:r w:rsidRPr="00994A43">
        <w:t>35800000-2 Individual and support equipment</w:t>
      </w:r>
      <w:r>
        <w:t xml:space="preserve"> / </w:t>
      </w:r>
      <w:r w:rsidRPr="00994A43">
        <w:t>FB03-3 For the police force</w:t>
      </w:r>
      <w:r>
        <w:rPr>
          <w:rStyle w:val="Strong"/>
          <w:b w:val="0"/>
          <w:sz w:val="22"/>
          <w:szCs w:val="22"/>
          <w:lang w:val="en-GB"/>
        </w:rPr>
        <w:t xml:space="preserve"> </w:t>
      </w:r>
    </w:p>
    <w:p w14:paraId="1ACB2C14" w14:textId="77777777" w:rsidR="00BE74BB" w:rsidRDefault="00BE74BB" w:rsidP="00BE74BB">
      <w:pPr>
        <w:outlineLvl w:val="0"/>
        <w:rPr>
          <w:rStyle w:val="Strong"/>
          <w:b w:val="0"/>
          <w:sz w:val="22"/>
          <w:szCs w:val="22"/>
          <w:lang w:val="en-GB"/>
        </w:rPr>
      </w:pPr>
      <w:r>
        <w:rPr>
          <w:rStyle w:val="Strong"/>
          <w:b w:val="0"/>
          <w:sz w:val="22"/>
          <w:szCs w:val="22"/>
          <w:lang w:val="en-GB"/>
        </w:rPr>
        <w:t xml:space="preserve">Lot 2 – </w:t>
      </w:r>
      <w:r w:rsidRPr="001945FC">
        <w:rPr>
          <w:rStyle w:val="Strong"/>
          <w:b w:val="0"/>
          <w:sz w:val="22"/>
          <w:szCs w:val="22"/>
          <w:lang w:val="en-GB"/>
        </w:rPr>
        <w:t xml:space="preserve">Supply and Delivery </w:t>
      </w:r>
      <w:r>
        <w:rPr>
          <w:rStyle w:val="Strong"/>
          <w:b w:val="0"/>
          <w:sz w:val="22"/>
          <w:szCs w:val="22"/>
          <w:lang w:val="en-GB"/>
        </w:rPr>
        <w:t>of Security Equipment to Republic Cote d’Ivoire law enforcement forces</w:t>
      </w:r>
    </w:p>
    <w:p w14:paraId="2210D7C6" w14:textId="10FEE516" w:rsidR="00BE74BB" w:rsidRDefault="00812439" w:rsidP="00BE74BB">
      <w:pPr>
        <w:outlineLvl w:val="0"/>
      </w:pPr>
      <w:r w:rsidRPr="00994A43">
        <w:t>35800000-2 Individual and support equipment</w:t>
      </w:r>
      <w:r>
        <w:t xml:space="preserve"> / </w:t>
      </w:r>
      <w:r w:rsidRPr="00994A43">
        <w:t>FB03-3 For the police force</w:t>
      </w:r>
      <w:r>
        <w:t xml:space="preserve"> </w:t>
      </w:r>
      <w:r w:rsidR="00BE74BB">
        <w:t xml:space="preserve">/ </w:t>
      </w:r>
      <w:r w:rsidR="00BE74BB" w:rsidRPr="00994A43">
        <w:t>FA04-5 For training purposes</w:t>
      </w:r>
    </w:p>
    <w:p w14:paraId="7579633B" w14:textId="58300DD8" w:rsidR="00EF74CF" w:rsidRPr="00C067AD" w:rsidRDefault="00EF74CF" w:rsidP="00EF74CF">
      <w:pPr>
        <w:outlineLvl w:val="0"/>
        <w:rPr>
          <w:rStyle w:val="Strong"/>
          <w:b w:val="0"/>
          <w:sz w:val="22"/>
          <w:szCs w:val="22"/>
          <w:lang w:val="en-GB"/>
        </w:rPr>
      </w:pP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567A6693"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BE74BB">
        <w:rPr>
          <w:rStyle w:val="Strong"/>
          <w:b w:val="0"/>
          <w:sz w:val="22"/>
          <w:szCs w:val="22"/>
          <w:lang w:val="en-GB"/>
        </w:rPr>
        <w:t xml:space="preserve"> Benin and Republic Cote d’Ivoire</w:t>
      </w:r>
      <w:r w:rsidR="00B176AF">
        <w:rPr>
          <w:rStyle w:val="Strong"/>
          <w:b w:val="0"/>
          <w:sz w:val="22"/>
          <w:szCs w:val="22"/>
          <w:lang w:val="en-GB"/>
        </w:rPr>
        <w:t>.</w:t>
      </w:r>
    </w:p>
    <w:p w14:paraId="6541ED88" w14:textId="068A6A71"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  Award Criteria</w:t>
      </w:r>
    </w:p>
    <w:p w14:paraId="67FC8026" w14:textId="39B933E4" w:rsidR="00EF74CF"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Pr>
          <w:rStyle w:val="Strong"/>
          <w:b w:val="0"/>
          <w:sz w:val="22"/>
          <w:szCs w:val="22"/>
          <w:highlight w:val="lightGray"/>
          <w:lang w:val="en-GB"/>
        </w:rPr>
        <w:br/>
      </w:r>
      <w:r>
        <w:rPr>
          <w:rStyle w:val="Strong"/>
          <w:b w:val="0"/>
          <w:sz w:val="22"/>
          <w:szCs w:val="22"/>
          <w:highlight w:val="lightGray"/>
          <w:lang w:val="en-GB"/>
        </w:rPr>
        <w:br/>
      </w:r>
      <w:r w:rsidRPr="008751CE">
        <w:rPr>
          <w:b/>
          <w:sz w:val="22"/>
          <w:szCs w:val="22"/>
          <w:u w:val="single"/>
        </w:rPr>
        <w:t>II.2.6 Estimated value</w:t>
      </w:r>
    </w:p>
    <w:p w14:paraId="5CCD0EDD" w14:textId="760D64E3" w:rsidR="00EF74CF" w:rsidRDefault="000D74C4" w:rsidP="00EF74CF">
      <w:pPr>
        <w:outlineLvl w:val="0"/>
        <w:rPr>
          <w:sz w:val="22"/>
          <w:szCs w:val="22"/>
        </w:rPr>
      </w:pPr>
      <w:r>
        <w:rPr>
          <w:sz w:val="22"/>
          <w:szCs w:val="22"/>
        </w:rPr>
        <w:t xml:space="preserve"> </w:t>
      </w:r>
      <w:r w:rsidRPr="008C5E28">
        <w:rPr>
          <w:sz w:val="22"/>
          <w:szCs w:val="22"/>
        </w:rPr>
        <w:t>Please see Annex II+III &amp; Annex IV</w:t>
      </w:r>
    </w:p>
    <w:p w14:paraId="41C0250D" w14:textId="30BDE940"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II.2.14) Additional information</w:t>
      </w:r>
    </w:p>
    <w:p w14:paraId="7D485831" w14:textId="00A9F98C" w:rsidR="00186D27" w:rsidRPr="005D086A" w:rsidRDefault="00186D27" w:rsidP="003E11F3">
      <w:pPr>
        <w:jc w:val="both"/>
        <w:outlineLvl w:val="0"/>
        <w:rPr>
          <w:rStyle w:val="Strong"/>
          <w:b w:val="0"/>
          <w:bCs/>
          <w:sz w:val="22"/>
          <w:szCs w:val="22"/>
          <w:lang w:val="en-GB"/>
        </w:rPr>
      </w:pPr>
      <w:r w:rsidRPr="005D086A">
        <w:rPr>
          <w:rStyle w:val="Strong"/>
          <w:b w:val="0"/>
          <w:bCs/>
          <w:sz w:val="22"/>
          <w:szCs w:val="22"/>
          <w:lang w:val="en-GB"/>
        </w:rPr>
        <w:t xml:space="preserve">The Contract shall enter into force following its signature by both the Contracting Authority and the Contractor. </w:t>
      </w:r>
      <w:r w:rsidR="00C132B2" w:rsidRPr="00F02A35">
        <w:rPr>
          <w:rStyle w:val="Strong"/>
          <w:sz w:val="22"/>
          <w:szCs w:val="22"/>
          <w:lang w:val="en-GB"/>
        </w:rPr>
        <w:t xml:space="preserve">The maximum </w:t>
      </w:r>
      <w:r w:rsidR="0047482E" w:rsidRPr="00F02A35">
        <w:rPr>
          <w:rStyle w:val="Strong"/>
          <w:sz w:val="22"/>
          <w:szCs w:val="22"/>
          <w:lang w:val="en-GB"/>
        </w:rPr>
        <w:t xml:space="preserve">time limit for delivery shall </w:t>
      </w:r>
      <w:r w:rsidR="00777906" w:rsidRPr="00F02A35">
        <w:rPr>
          <w:rStyle w:val="Strong"/>
          <w:sz w:val="22"/>
          <w:szCs w:val="22"/>
          <w:lang w:val="en-GB"/>
        </w:rPr>
        <w:t xml:space="preserve">be </w:t>
      </w:r>
      <w:r w:rsidR="00DF3B94">
        <w:rPr>
          <w:rStyle w:val="Strong"/>
          <w:sz w:val="22"/>
          <w:szCs w:val="22"/>
          <w:lang w:val="en-GB"/>
        </w:rPr>
        <w:t>75</w:t>
      </w:r>
      <w:r w:rsidR="00477467" w:rsidRPr="00477467">
        <w:rPr>
          <w:rStyle w:val="Strong"/>
          <w:sz w:val="22"/>
          <w:szCs w:val="22"/>
          <w:lang w:val="en-GB"/>
        </w:rPr>
        <w:t xml:space="preserve"> calendar days</w:t>
      </w:r>
      <w:r w:rsidR="008A05A2">
        <w:rPr>
          <w:rStyle w:val="Strong"/>
          <w:sz w:val="22"/>
          <w:szCs w:val="22"/>
          <w:lang w:val="en-GB"/>
        </w:rPr>
        <w:t xml:space="preserve"> for</w:t>
      </w:r>
      <w:r w:rsidR="00477467" w:rsidRPr="00477467">
        <w:rPr>
          <w:rStyle w:val="Strong"/>
          <w:sz w:val="22"/>
          <w:szCs w:val="22"/>
          <w:lang w:val="en-GB"/>
        </w:rPr>
        <w:t xml:space="preserve"> lot</w:t>
      </w:r>
      <w:r w:rsidR="00DF3B94">
        <w:rPr>
          <w:rStyle w:val="Strong"/>
          <w:sz w:val="22"/>
          <w:szCs w:val="22"/>
          <w:lang w:val="en-GB"/>
        </w:rPr>
        <w:t>s</w:t>
      </w:r>
      <w:r w:rsidR="00477467" w:rsidRPr="00477467">
        <w:rPr>
          <w:rStyle w:val="Strong"/>
          <w:sz w:val="22"/>
          <w:szCs w:val="22"/>
          <w:lang w:val="en-GB"/>
        </w:rPr>
        <w:t xml:space="preserve"> 1</w:t>
      </w:r>
      <w:r w:rsidR="00DF3B94">
        <w:rPr>
          <w:rStyle w:val="Strong"/>
          <w:sz w:val="22"/>
          <w:szCs w:val="22"/>
          <w:lang w:val="en-GB"/>
        </w:rPr>
        <w:t xml:space="preserve"> and 2</w:t>
      </w:r>
      <w:r w:rsidR="003E11F3" w:rsidRPr="00F02A35">
        <w:rPr>
          <w:rStyle w:val="Strong"/>
          <w:sz w:val="22"/>
          <w:szCs w:val="22"/>
          <w:lang w:val="en-GB"/>
        </w:rPr>
        <w:t>.</w:t>
      </w:r>
    </w:p>
    <w:p w14:paraId="4772D783" w14:textId="64C152D6" w:rsidR="00CC6D8C" w:rsidRDefault="00CC6D8C" w:rsidP="00CC6D8C">
      <w:pPr>
        <w:outlineLvl w:val="0"/>
        <w:rPr>
          <w:rStyle w:val="Strong"/>
          <w:sz w:val="22"/>
          <w:szCs w:val="22"/>
          <w:u w:val="single"/>
          <w:lang w:val="en-GB"/>
        </w:rPr>
      </w:pPr>
      <w:r w:rsidRPr="00D67F00">
        <w:rPr>
          <w:rStyle w:val="Strong"/>
          <w:sz w:val="22"/>
          <w:szCs w:val="22"/>
          <w:u w:val="single"/>
          <w:lang w:val="en-GB"/>
        </w:rPr>
        <w:t xml:space="preserve">IV.2.2) Time limit for </w:t>
      </w:r>
      <w:r w:rsidR="00D25196">
        <w:rPr>
          <w:rStyle w:val="Strong"/>
          <w:sz w:val="22"/>
          <w:szCs w:val="22"/>
          <w:u w:val="single"/>
          <w:lang w:val="en-GB"/>
        </w:rPr>
        <w:t>submission</w:t>
      </w:r>
      <w:r w:rsidRPr="00D67F00">
        <w:rPr>
          <w:rStyle w:val="Strong"/>
          <w:sz w:val="22"/>
          <w:szCs w:val="22"/>
          <w:u w:val="single"/>
          <w:lang w:val="en-GB"/>
        </w:rPr>
        <w:t xml:space="preserve"> of tenders</w:t>
      </w:r>
      <w:r w:rsidR="008344C7">
        <w:rPr>
          <w:rStyle w:val="Strong"/>
          <w:sz w:val="22"/>
          <w:szCs w:val="22"/>
          <w:u w:val="single"/>
          <w:lang w:val="en-GB"/>
        </w:rPr>
        <w:t>:</w:t>
      </w:r>
    </w:p>
    <w:p w14:paraId="679AB2C0" w14:textId="2A86E291" w:rsidR="00B5676E" w:rsidRPr="00514221" w:rsidRDefault="00B5676E" w:rsidP="00B5676E">
      <w:pPr>
        <w:outlineLvl w:val="0"/>
        <w:rPr>
          <w:rStyle w:val="Strong"/>
          <w:b w:val="0"/>
          <w:sz w:val="22"/>
          <w:szCs w:val="22"/>
          <w:lang w:val="en-GB"/>
        </w:rPr>
      </w:pPr>
      <w:r w:rsidRPr="00514221">
        <w:rPr>
          <w:rStyle w:val="Strong"/>
          <w:b w:val="0"/>
          <w:sz w:val="22"/>
          <w:szCs w:val="22"/>
          <w:lang w:val="en-GB"/>
        </w:rPr>
        <w:t xml:space="preserve">Tenders must be submitted </w:t>
      </w:r>
      <w:r w:rsidR="00BE74BB">
        <w:rPr>
          <w:rStyle w:val="Strong"/>
          <w:b w:val="0"/>
          <w:sz w:val="22"/>
          <w:szCs w:val="22"/>
          <w:lang w:val="en-GB"/>
        </w:rPr>
        <w:t xml:space="preserve">either in </w:t>
      </w:r>
      <w:r w:rsidRPr="00514221">
        <w:rPr>
          <w:rStyle w:val="Strong"/>
          <w:b w:val="0"/>
          <w:sz w:val="22"/>
          <w:szCs w:val="22"/>
          <w:lang w:val="en-GB"/>
        </w:rPr>
        <w:t>English</w:t>
      </w:r>
      <w:r w:rsidR="00BE74BB">
        <w:rPr>
          <w:rStyle w:val="Strong"/>
          <w:b w:val="0"/>
          <w:sz w:val="22"/>
          <w:szCs w:val="22"/>
          <w:lang w:val="en-GB"/>
        </w:rPr>
        <w:t xml:space="preserve"> or in French</w:t>
      </w:r>
      <w:r w:rsidRPr="00514221">
        <w:rPr>
          <w:rStyle w:val="Strong"/>
          <w:b w:val="0"/>
          <w:sz w:val="22"/>
          <w:szCs w:val="22"/>
          <w:lang w:val="en-GB"/>
        </w:rPr>
        <w:t xml:space="preserve">. Tenders must be sent, no later than the date and time indicated below, to the </w:t>
      </w:r>
      <w:r w:rsidR="00BE74BB">
        <w:rPr>
          <w:rStyle w:val="Strong"/>
          <w:b w:val="0"/>
          <w:sz w:val="22"/>
          <w:szCs w:val="22"/>
          <w:lang w:val="en-GB"/>
        </w:rPr>
        <w:t xml:space="preserve">EUSDI GoG </w:t>
      </w:r>
      <w:r w:rsidRPr="00F70887">
        <w:rPr>
          <w:rStyle w:val="Strong"/>
          <w:b w:val="0"/>
          <w:sz w:val="22"/>
          <w:szCs w:val="22"/>
          <w:lang w:val="en-GB"/>
        </w:rPr>
        <w:t>in electronic form, at the email address</w:t>
      </w:r>
      <w:r w:rsidRPr="00514221">
        <w:rPr>
          <w:rStyle w:val="Strong"/>
          <w:b w:val="0"/>
          <w:sz w:val="22"/>
          <w:szCs w:val="22"/>
          <w:lang w:val="en-GB"/>
        </w:rPr>
        <w:t xml:space="preserve">: </w:t>
      </w:r>
      <w:hyperlink r:id="rId15" w:history="1">
        <w:r w:rsidR="00BE74BB" w:rsidRPr="007003F8">
          <w:rPr>
            <w:rStyle w:val="Hyperlink"/>
          </w:rPr>
          <w:t>eusdi-gulf-of-guinea-tenders@eeas.europa.eu</w:t>
        </w:r>
      </w:hyperlink>
    </w:p>
    <w:p w14:paraId="34C86A42" w14:textId="5C06CDE3" w:rsidR="00B5676E" w:rsidRPr="00BE74BB" w:rsidRDefault="00B5676E" w:rsidP="00B5676E">
      <w:pPr>
        <w:jc w:val="both"/>
        <w:outlineLvl w:val="0"/>
        <w:rPr>
          <w:rStyle w:val="Strong"/>
          <w:b w:val="0"/>
          <w:sz w:val="22"/>
          <w:szCs w:val="22"/>
          <w:lang w:val="en-GB"/>
        </w:rPr>
      </w:pPr>
      <w:r w:rsidRPr="00BE74BB">
        <w:rPr>
          <w:rStyle w:val="Strong"/>
          <w:bCs/>
          <w:color w:val="FF0000"/>
          <w:sz w:val="22"/>
          <w:szCs w:val="22"/>
          <w:lang w:val="en-GB"/>
        </w:rPr>
        <w:t>Important Requirement</w:t>
      </w:r>
      <w:r w:rsidRPr="00BE74BB">
        <w:rPr>
          <w:rStyle w:val="Strong"/>
          <w:b w:val="0"/>
          <w:sz w:val="22"/>
          <w:szCs w:val="22"/>
          <w:lang w:val="en-GB"/>
        </w:rPr>
        <w:t xml:space="preserve">: the electronic form is meant to be zipped folder / file containing all the documents as requested; the zipped folder / file </w:t>
      </w:r>
      <w:r w:rsidR="00E55AF9" w:rsidRPr="00BE74BB">
        <w:rPr>
          <w:rStyle w:val="Strong"/>
          <w:b w:val="0"/>
          <w:sz w:val="22"/>
          <w:szCs w:val="22"/>
          <w:lang w:val="en-GB"/>
        </w:rPr>
        <w:t>SHOULD</w:t>
      </w:r>
      <w:r w:rsidRPr="00BE74BB">
        <w:rPr>
          <w:rStyle w:val="Strong"/>
          <w:b w:val="0"/>
          <w:sz w:val="22"/>
          <w:szCs w:val="22"/>
          <w:lang w:val="en-GB"/>
        </w:rPr>
        <w:t xml:space="preserve"> have password which shall be known only to </w:t>
      </w:r>
      <w:r w:rsidRPr="00BE74BB">
        <w:rPr>
          <w:rStyle w:val="Strong"/>
          <w:b w:val="0"/>
          <w:sz w:val="22"/>
          <w:szCs w:val="22"/>
          <w:lang w:val="en-GB"/>
        </w:rPr>
        <w:lastRenderedPageBreak/>
        <w:t xml:space="preserve">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32517FD8"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t>Date:</w:t>
      </w:r>
      <w:r w:rsidR="009F7E92">
        <w:rPr>
          <w:rStyle w:val="Strong"/>
          <w:b w:val="0"/>
          <w:sz w:val="22"/>
          <w:szCs w:val="22"/>
          <w:lang w:val="en-GB"/>
        </w:rPr>
        <w:t xml:space="preserve"> </w:t>
      </w:r>
      <w:r w:rsidR="00DF3B94" w:rsidRPr="00DF3B94">
        <w:rPr>
          <w:rStyle w:val="Strong"/>
          <w:bCs/>
          <w:color w:val="FF0000"/>
          <w:sz w:val="22"/>
          <w:szCs w:val="22"/>
          <w:lang w:val="en-GB"/>
        </w:rPr>
        <w:t>1</w:t>
      </w:r>
      <w:r w:rsidR="00F70887">
        <w:rPr>
          <w:rStyle w:val="Strong"/>
          <w:bCs/>
          <w:color w:val="FF0000"/>
          <w:sz w:val="22"/>
          <w:szCs w:val="22"/>
          <w:lang w:val="en-GB"/>
        </w:rPr>
        <w:t>4</w:t>
      </w:r>
      <w:r w:rsidR="00AD13A3" w:rsidRPr="00AB0779">
        <w:rPr>
          <w:rStyle w:val="Strong"/>
          <w:bCs/>
          <w:color w:val="FF0000"/>
          <w:sz w:val="22"/>
          <w:szCs w:val="22"/>
          <w:lang w:val="en-GB"/>
        </w:rPr>
        <w:t xml:space="preserve"> </w:t>
      </w:r>
      <w:r w:rsidR="00BE74BB">
        <w:rPr>
          <w:rStyle w:val="Strong"/>
          <w:bCs/>
          <w:color w:val="FF0000"/>
          <w:sz w:val="22"/>
          <w:szCs w:val="22"/>
          <w:lang w:val="en-GB"/>
        </w:rPr>
        <w:t>April</w:t>
      </w:r>
      <w:r w:rsidR="00DF3B94" w:rsidRPr="00AB0779">
        <w:rPr>
          <w:rStyle w:val="Strong"/>
          <w:bCs/>
          <w:color w:val="FF0000"/>
          <w:sz w:val="22"/>
          <w:szCs w:val="22"/>
          <w:lang w:val="en-GB"/>
        </w:rPr>
        <w:t xml:space="preserve"> </w:t>
      </w:r>
      <w:r w:rsidR="00653491" w:rsidRPr="00AB0779">
        <w:rPr>
          <w:rStyle w:val="Strong"/>
          <w:bCs/>
          <w:color w:val="FF0000"/>
          <w:sz w:val="22"/>
          <w:szCs w:val="22"/>
          <w:lang w:val="en-GB"/>
        </w:rPr>
        <w:t>202</w:t>
      </w:r>
      <w:r w:rsidR="00BE74BB">
        <w:rPr>
          <w:rStyle w:val="Strong"/>
          <w:bCs/>
          <w:color w:val="FF0000"/>
          <w:sz w:val="22"/>
          <w:szCs w:val="22"/>
          <w:lang w:val="en-GB"/>
        </w:rPr>
        <w:t>5</w:t>
      </w:r>
      <w:r w:rsidRPr="00F82AA4">
        <w:rPr>
          <w:rStyle w:val="Strong"/>
          <w:b w:val="0"/>
          <w:sz w:val="22"/>
          <w:szCs w:val="22"/>
          <w:lang w:val="en-GB"/>
        </w:rPr>
        <w:br/>
        <w:t>Local Time</w:t>
      </w:r>
      <w:r w:rsidR="008344C7">
        <w:rPr>
          <w:rStyle w:val="Strong"/>
          <w:b w:val="0"/>
          <w:sz w:val="22"/>
          <w:szCs w:val="22"/>
          <w:lang w:val="en-GB"/>
        </w:rPr>
        <w:t xml:space="preserve">: </w:t>
      </w:r>
      <w:bookmarkStart w:id="1" w:name="_Hlk110426287"/>
      <w:r w:rsidR="008344C7" w:rsidRPr="00E3660C">
        <w:rPr>
          <w:rStyle w:val="Strong"/>
          <w:bCs/>
          <w:color w:val="FF0000"/>
          <w:sz w:val="22"/>
          <w:szCs w:val="22"/>
          <w:lang w:val="en-GB"/>
        </w:rPr>
        <w:t>1</w:t>
      </w:r>
      <w:r w:rsidR="00812439">
        <w:rPr>
          <w:rStyle w:val="Strong"/>
          <w:bCs/>
          <w:color w:val="FF0000"/>
          <w:sz w:val="22"/>
          <w:szCs w:val="22"/>
          <w:lang w:val="en-GB"/>
        </w:rPr>
        <w:t>5</w:t>
      </w:r>
      <w:r w:rsidR="008344C7" w:rsidRPr="00E3660C">
        <w:rPr>
          <w:rStyle w:val="Strong"/>
          <w:bCs/>
          <w:color w:val="FF0000"/>
          <w:sz w:val="22"/>
          <w:szCs w:val="22"/>
          <w:lang w:val="en-GB"/>
        </w:rPr>
        <w:t>:</w:t>
      </w:r>
      <w:r w:rsidR="00812439">
        <w:rPr>
          <w:rStyle w:val="Strong"/>
          <w:bCs/>
          <w:color w:val="FF0000"/>
          <w:sz w:val="22"/>
          <w:szCs w:val="22"/>
          <w:lang w:val="en-GB"/>
        </w:rPr>
        <w:t>3</w:t>
      </w:r>
      <w:r w:rsidR="008344C7" w:rsidRPr="00E3660C">
        <w:rPr>
          <w:rStyle w:val="Strong"/>
          <w:bCs/>
          <w:color w:val="FF0000"/>
          <w:sz w:val="22"/>
          <w:szCs w:val="22"/>
          <w:lang w:val="en-GB"/>
        </w:rPr>
        <w:t xml:space="preserve">0 hrs </w:t>
      </w:r>
      <w:bookmarkEnd w:id="1"/>
      <w:r w:rsidR="00BE74BB">
        <w:rPr>
          <w:rStyle w:val="Strong"/>
          <w:bCs/>
          <w:color w:val="FF0000"/>
          <w:sz w:val="22"/>
          <w:szCs w:val="22"/>
          <w:lang w:val="en-GB"/>
        </w:rPr>
        <w:t>UTC+</w:t>
      </w:r>
      <w:r w:rsidR="00812439">
        <w:rPr>
          <w:rStyle w:val="Strong"/>
          <w:bCs/>
          <w:color w:val="FF0000"/>
          <w:sz w:val="22"/>
          <w:szCs w:val="22"/>
          <w:lang w:val="en-GB"/>
        </w:rPr>
        <w:t>2</w:t>
      </w:r>
    </w:p>
    <w:p w14:paraId="758FAACD" w14:textId="1E1A8E16" w:rsidR="00D756E5" w:rsidRPr="00D756E5" w:rsidRDefault="00D756E5" w:rsidP="00564D42">
      <w:pPr>
        <w:jc w:val="both"/>
        <w:outlineLvl w:val="0"/>
        <w:rPr>
          <w:rStyle w:val="Strong"/>
          <w:b w:val="0"/>
          <w:sz w:val="22"/>
          <w:szCs w:val="22"/>
          <w:u w:val="single"/>
          <w:lang w:val="en-GB"/>
        </w:rPr>
      </w:pPr>
      <w:bookmarkStart w:id="2" w:name="_Hlk110438587"/>
      <w:r w:rsidRPr="00D756E5">
        <w:rPr>
          <w:rStyle w:val="Strong"/>
          <w:b w:val="0"/>
          <w:sz w:val="22"/>
          <w:szCs w:val="22"/>
          <w:u w:val="single"/>
          <w:lang w:val="en-GB"/>
        </w:rPr>
        <w:t xml:space="preserve">Clarifications may be sought from the contracting authority at the following email address </w:t>
      </w:r>
      <w:hyperlink r:id="rId16" w:history="1">
        <w:r w:rsidR="00F70887" w:rsidRPr="007003F8">
          <w:rPr>
            <w:rStyle w:val="Hyperlink"/>
          </w:rPr>
          <w:t>eusdi-gulf-of-guinea-tenders@eeas.europa.eu</w:t>
        </w:r>
      </w:hyperlink>
      <w:r w:rsidR="00F70887" w:rsidRPr="00D756E5">
        <w:rPr>
          <w:rStyle w:val="Strong"/>
          <w:b w:val="0"/>
          <w:sz w:val="22"/>
          <w:szCs w:val="22"/>
          <w:u w:val="single"/>
          <w:lang w:val="en-GB"/>
        </w:rPr>
        <w:t xml:space="preserve"> </w:t>
      </w:r>
      <w:r w:rsidRPr="00D756E5">
        <w:rPr>
          <w:rStyle w:val="Strong"/>
          <w:b w:val="0"/>
          <w:sz w:val="22"/>
          <w:szCs w:val="22"/>
          <w:u w:val="single"/>
          <w:lang w:val="en-GB"/>
        </w:rPr>
        <w:t xml:space="preserve">(mentioning the publication reference </w:t>
      </w:r>
      <w:r w:rsidR="00F70887">
        <w:rPr>
          <w:rStyle w:val="Strong"/>
          <w:b w:val="0"/>
          <w:sz w:val="22"/>
          <w:szCs w:val="22"/>
          <w:u w:val="single"/>
          <w:lang w:val="en-GB"/>
        </w:rPr>
        <w:t>EUSDI-GoG-00</w:t>
      </w:r>
      <w:r w:rsidR="00812439">
        <w:rPr>
          <w:rStyle w:val="Strong"/>
          <w:b w:val="0"/>
          <w:sz w:val="22"/>
          <w:szCs w:val="22"/>
          <w:u w:val="single"/>
          <w:lang w:val="en-GB"/>
        </w:rPr>
        <w:t>2</w:t>
      </w:r>
      <w:r w:rsidRPr="00D756E5">
        <w:rPr>
          <w:rStyle w:val="Strong"/>
          <w:b w:val="0"/>
          <w:sz w:val="22"/>
          <w:szCs w:val="22"/>
          <w:u w:val="single"/>
          <w:lang w:val="en-GB"/>
        </w:rPr>
        <w:t>) at the latest 21 days before the deadline for submission of tenders, also stated at section IV.2.2) of the contract notice.</w:t>
      </w:r>
    </w:p>
    <w:p w14:paraId="278FFD7C" w14:textId="1652446A" w:rsidR="00B5676E" w:rsidRDefault="00D756E5" w:rsidP="00564D42">
      <w:pPr>
        <w:jc w:val="both"/>
        <w:outlineLvl w:val="0"/>
        <w:rPr>
          <w:rStyle w:val="Strong"/>
          <w:b w:val="0"/>
          <w:sz w:val="22"/>
          <w:szCs w:val="22"/>
          <w:u w:val="single"/>
          <w:lang w:val="en-GB"/>
        </w:rPr>
      </w:pPr>
      <w:r w:rsidRPr="00D756E5">
        <w:rPr>
          <w:rStyle w:val="Strong"/>
          <w:b w:val="0"/>
          <w:sz w:val="22"/>
          <w:szCs w:val="22"/>
          <w:u w:val="single"/>
          <w:lang w:val="en-GB"/>
        </w:rPr>
        <w:t xml:space="preserve">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w:t>
      </w:r>
      <w:r w:rsidR="00F70887">
        <w:rPr>
          <w:rStyle w:val="Strong"/>
          <w:b w:val="0"/>
          <w:sz w:val="22"/>
          <w:szCs w:val="22"/>
          <w:u w:val="single"/>
          <w:lang w:val="en-GB"/>
        </w:rPr>
        <w:t>EEAS Tenders</w:t>
      </w:r>
      <w:r w:rsidRPr="00D756E5">
        <w:rPr>
          <w:rStyle w:val="Strong"/>
          <w:b w:val="0"/>
          <w:sz w:val="22"/>
          <w:szCs w:val="22"/>
          <w:u w:val="single"/>
          <w:lang w:val="en-GB"/>
        </w:rPr>
        <w:t xml:space="preserve"> website (</w:t>
      </w:r>
      <w:r w:rsidR="00F70887" w:rsidRPr="00F70887">
        <w:rPr>
          <w:rStyle w:val="Strong"/>
          <w:b w:val="0"/>
          <w:sz w:val="22"/>
          <w:szCs w:val="22"/>
          <w:u w:val="single"/>
          <w:lang w:val="en-GB"/>
        </w:rPr>
        <w:t>https://www.eeas.europa.eu/eeas/tenders_en</w:t>
      </w:r>
      <w:r w:rsidRPr="00D756E5">
        <w:rPr>
          <w:rStyle w:val="Strong"/>
          <w:b w:val="0"/>
          <w:sz w:val="22"/>
          <w:szCs w:val="22"/>
          <w:u w:val="single"/>
          <w:lang w:val="en-GB"/>
        </w:rPr>
        <w:t>).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2"/>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4F028F6B"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 xml:space="preserve">3 </w:t>
      </w:r>
      <w:r w:rsidR="004D38EE">
        <w:rPr>
          <w:rStyle w:val="Strong"/>
          <w:b w:val="0"/>
          <w:sz w:val="22"/>
          <w:szCs w:val="22"/>
          <w:lang w:val="en-GB"/>
        </w:rPr>
        <w:t>months i.e.,</w:t>
      </w:r>
      <w:r w:rsidR="008344C7">
        <w:rPr>
          <w:rStyle w:val="Strong"/>
          <w:b w:val="0"/>
          <w:sz w:val="22"/>
          <w:szCs w:val="22"/>
          <w:lang w:val="en-GB"/>
        </w:rPr>
        <w:t xml:space="preserve"> 90 calendar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7BC9AA25"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 xml:space="preserve">IV.2.7) Conditions for opening of tenders </w:t>
      </w:r>
    </w:p>
    <w:p w14:paraId="4B3F0DCB" w14:textId="77FFBA4A" w:rsidR="00DE28AE" w:rsidRPr="001A23F7" w:rsidRDefault="00CC6D8C" w:rsidP="001A23F7">
      <w:pPr>
        <w:outlineLvl w:val="0"/>
        <w:rPr>
          <w:sz w:val="22"/>
          <w:szCs w:val="22"/>
          <w:lang w:val="en-GB"/>
        </w:rPr>
      </w:pPr>
      <w:r w:rsidRPr="00F82AA4">
        <w:rPr>
          <w:rStyle w:val="Strong"/>
          <w:b w:val="0"/>
          <w:sz w:val="22"/>
          <w:szCs w:val="22"/>
          <w:lang w:val="en-GB"/>
        </w:rPr>
        <w:t>Date:</w:t>
      </w:r>
      <w:r w:rsidR="00A350CC">
        <w:rPr>
          <w:rStyle w:val="Strong"/>
          <w:b w:val="0"/>
          <w:sz w:val="22"/>
          <w:szCs w:val="22"/>
          <w:lang w:val="en-GB"/>
        </w:rPr>
        <w:t xml:space="preserve"> </w:t>
      </w:r>
      <w:r w:rsidR="00264E84" w:rsidRPr="00264E84">
        <w:rPr>
          <w:rStyle w:val="Strong"/>
          <w:bCs/>
          <w:sz w:val="22"/>
          <w:szCs w:val="22"/>
          <w:lang w:val="en-GB"/>
        </w:rPr>
        <w:t>1</w:t>
      </w:r>
      <w:r w:rsidR="007837AA">
        <w:rPr>
          <w:rStyle w:val="Strong"/>
          <w:bCs/>
          <w:sz w:val="22"/>
          <w:szCs w:val="22"/>
          <w:lang w:val="en-GB"/>
        </w:rPr>
        <w:t>6</w:t>
      </w:r>
      <w:r w:rsidR="00AD13A3" w:rsidRPr="000C288B">
        <w:rPr>
          <w:rStyle w:val="Strong"/>
          <w:bCs/>
          <w:sz w:val="22"/>
          <w:szCs w:val="22"/>
          <w:lang w:val="en-GB"/>
        </w:rPr>
        <w:t xml:space="preserve"> </w:t>
      </w:r>
      <w:r w:rsidR="00F70887">
        <w:rPr>
          <w:rStyle w:val="Strong"/>
          <w:bCs/>
          <w:sz w:val="22"/>
          <w:szCs w:val="22"/>
          <w:lang w:val="en-GB"/>
        </w:rPr>
        <w:t>April</w:t>
      </w:r>
      <w:r w:rsidR="00762E65" w:rsidRPr="000C288B">
        <w:rPr>
          <w:rStyle w:val="Strong"/>
          <w:bCs/>
          <w:sz w:val="22"/>
          <w:szCs w:val="22"/>
          <w:lang w:val="en-GB"/>
        </w:rPr>
        <w:t xml:space="preserve"> 202</w:t>
      </w:r>
      <w:r w:rsidR="00F70887">
        <w:rPr>
          <w:rStyle w:val="Strong"/>
          <w:bCs/>
          <w:sz w:val="22"/>
          <w:szCs w:val="22"/>
          <w:lang w:val="en-GB"/>
        </w:rPr>
        <w:t>5</w:t>
      </w:r>
      <w:r w:rsidRPr="00F82AA4">
        <w:rPr>
          <w:rStyle w:val="Strong"/>
          <w:b w:val="0"/>
          <w:sz w:val="22"/>
          <w:szCs w:val="22"/>
          <w:u w:val="single"/>
          <w:lang w:val="en-GB"/>
        </w:rPr>
        <w:br/>
      </w:r>
      <w:r w:rsidRPr="00F82AA4">
        <w:rPr>
          <w:rStyle w:val="Strong"/>
          <w:b w:val="0"/>
          <w:sz w:val="22"/>
          <w:szCs w:val="22"/>
          <w:lang w:val="en-GB"/>
        </w:rPr>
        <w:t>Local time</w:t>
      </w:r>
      <w:r w:rsidR="008344C7">
        <w:rPr>
          <w:rStyle w:val="Strong"/>
          <w:b w:val="0"/>
          <w:sz w:val="22"/>
          <w:szCs w:val="22"/>
          <w:lang w:val="en-GB"/>
        </w:rPr>
        <w:t>:</w:t>
      </w:r>
      <w:r w:rsidR="008344C7" w:rsidRPr="008344C7">
        <w:t xml:space="preserve"> </w:t>
      </w:r>
      <w:r w:rsidR="008344C7" w:rsidRPr="008344C7">
        <w:rPr>
          <w:rStyle w:val="Strong"/>
          <w:b w:val="0"/>
          <w:sz w:val="22"/>
          <w:szCs w:val="22"/>
          <w:lang w:val="en-GB"/>
        </w:rPr>
        <w:t>1</w:t>
      </w:r>
      <w:r w:rsidR="00812439">
        <w:rPr>
          <w:rStyle w:val="Strong"/>
          <w:b w:val="0"/>
          <w:sz w:val="22"/>
          <w:szCs w:val="22"/>
          <w:lang w:val="en-GB"/>
        </w:rPr>
        <w:t>3</w:t>
      </w:r>
      <w:r w:rsidR="008344C7" w:rsidRPr="008344C7">
        <w:rPr>
          <w:rStyle w:val="Strong"/>
          <w:b w:val="0"/>
          <w:sz w:val="22"/>
          <w:szCs w:val="22"/>
          <w:lang w:val="en-GB"/>
        </w:rPr>
        <w:t>:</w:t>
      </w:r>
      <w:r w:rsidR="00812439">
        <w:rPr>
          <w:rStyle w:val="Strong"/>
          <w:b w:val="0"/>
          <w:sz w:val="22"/>
          <w:szCs w:val="22"/>
          <w:lang w:val="en-GB"/>
        </w:rPr>
        <w:t>3</w:t>
      </w:r>
      <w:r w:rsidR="008344C7" w:rsidRPr="008344C7">
        <w:rPr>
          <w:rStyle w:val="Strong"/>
          <w:b w:val="0"/>
          <w:sz w:val="22"/>
          <w:szCs w:val="22"/>
          <w:lang w:val="en-GB"/>
        </w:rPr>
        <w:t xml:space="preserve">0 hrs </w:t>
      </w:r>
      <w:r w:rsidR="00F70887">
        <w:rPr>
          <w:rStyle w:val="Strong"/>
          <w:b w:val="0"/>
          <w:sz w:val="22"/>
          <w:szCs w:val="22"/>
          <w:lang w:val="en-GB"/>
        </w:rPr>
        <w:t>UTC+1</w:t>
      </w:r>
      <w:r>
        <w:rPr>
          <w:rStyle w:val="Strong"/>
          <w:sz w:val="22"/>
          <w:szCs w:val="22"/>
          <w:u w:val="single"/>
          <w:lang w:val="en-GB"/>
        </w:rPr>
        <w:br/>
      </w:r>
      <w:r w:rsidRPr="00F82AA4">
        <w:rPr>
          <w:rStyle w:val="Strong"/>
          <w:b w:val="0"/>
          <w:sz w:val="22"/>
          <w:szCs w:val="22"/>
          <w:lang w:val="en-GB"/>
        </w:rPr>
        <w:t xml:space="preserve">Place: </w:t>
      </w:r>
      <w:bookmarkStart w:id="3"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w:t>
      </w:r>
      <w:r w:rsidR="00F70887">
        <w:rPr>
          <w:rStyle w:val="Strong"/>
          <w:b w:val="0"/>
          <w:sz w:val="22"/>
          <w:szCs w:val="22"/>
          <w:lang w:val="en-GB"/>
        </w:rPr>
        <w:t xml:space="preserve">EUSDI GoG </w:t>
      </w:r>
      <w:r w:rsidR="00647765" w:rsidRPr="00647765">
        <w:rPr>
          <w:rStyle w:val="Strong"/>
          <w:b w:val="0"/>
          <w:sz w:val="22"/>
          <w:szCs w:val="22"/>
          <w:lang w:val="en-GB"/>
        </w:rPr>
        <w:t>doesn’t take any responsibility if the tenderers experience any technical problem in attending the online tender opening session.</w:t>
      </w:r>
      <w:bookmarkEnd w:id="3"/>
      <w:r w:rsidRPr="00F82AA4">
        <w:rPr>
          <w:rStyle w:val="Strong"/>
          <w:b w:val="0"/>
          <w:sz w:val="22"/>
          <w:szCs w:val="22"/>
          <w:lang w:val="en-GB"/>
        </w:rPr>
        <w:br/>
      </w:r>
    </w:p>
    <w:sectPr w:rsidR="00DE28AE" w:rsidRPr="001A23F7" w:rsidSect="007C31CA">
      <w:footerReference w:type="default" r:id="rId17"/>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448DB" w14:textId="77777777" w:rsidR="007F5F36" w:rsidRDefault="007F5F36">
      <w:r>
        <w:separator/>
      </w:r>
    </w:p>
  </w:endnote>
  <w:endnote w:type="continuationSeparator" w:id="0">
    <w:p w14:paraId="7E506FD2" w14:textId="77777777" w:rsidR="007F5F36" w:rsidRDefault="007F5F36">
      <w:r>
        <w:continuationSeparator/>
      </w:r>
    </w:p>
  </w:endnote>
  <w:endnote w:type="continuationNotice" w:id="1">
    <w:p w14:paraId="7273E67D" w14:textId="77777777" w:rsidR="007F5F36" w:rsidRDefault="007F5F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01C8EFBD"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A259FA">
      <w:rPr>
        <w:noProof/>
        <w:sz w:val="18"/>
        <w:szCs w:val="18"/>
        <w:lang w:val="en-GB"/>
      </w:rPr>
      <w:t>1. E</w:t>
    </w:r>
    <w:r w:rsidR="00994A43">
      <w:rPr>
        <w:noProof/>
        <w:sz w:val="18"/>
        <w:szCs w:val="18"/>
        <w:lang w:val="en-GB"/>
      </w:rPr>
      <w:t>USDI-GoG-00</w:t>
    </w:r>
    <w:r w:rsidR="00812439">
      <w:rPr>
        <w:noProof/>
        <w:sz w:val="18"/>
        <w:szCs w:val="18"/>
        <w:lang w:val="en-GB"/>
      </w:rPr>
      <w:t>2</w:t>
    </w:r>
    <w:r w:rsidR="00A259FA">
      <w:rPr>
        <w:noProof/>
        <w:sz w:val="18"/>
        <w:szCs w:val="18"/>
        <w:lang w:val="en-GB"/>
      </w:rPr>
      <w:t xml:space="preserve"> Contract Notice</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193057">
      <w:rPr>
        <w:rStyle w:val="PageNumber"/>
        <w:noProof/>
        <w:sz w:val="18"/>
        <w:szCs w:val="18"/>
      </w:rPr>
      <w:t>1</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193057">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43294" w14:textId="77777777" w:rsidR="007F5F36" w:rsidRDefault="007F5F36">
      <w:r>
        <w:separator/>
      </w:r>
    </w:p>
  </w:footnote>
  <w:footnote w:type="continuationSeparator" w:id="0">
    <w:p w14:paraId="49E407B5" w14:textId="77777777" w:rsidR="007F5F36" w:rsidRDefault="007F5F36">
      <w:r>
        <w:continuationSeparator/>
      </w:r>
    </w:p>
  </w:footnote>
  <w:footnote w:type="continuationNotice" w:id="1">
    <w:p w14:paraId="7E2CA8E1" w14:textId="77777777" w:rsidR="007F5F36" w:rsidRDefault="007F5F36">
      <w:pPr>
        <w:spacing w:before="0" w:after="0"/>
      </w:pPr>
    </w:p>
  </w:footnote>
  <w:footnote w:id="2">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052B"/>
    <w:rsid w:val="00002D29"/>
    <w:rsid w:val="0000338D"/>
    <w:rsid w:val="00003A7F"/>
    <w:rsid w:val="0000712E"/>
    <w:rsid w:val="0001045E"/>
    <w:rsid w:val="00010B32"/>
    <w:rsid w:val="00012223"/>
    <w:rsid w:val="00012AF1"/>
    <w:rsid w:val="00013EB7"/>
    <w:rsid w:val="00013F0F"/>
    <w:rsid w:val="00014511"/>
    <w:rsid w:val="00014B76"/>
    <w:rsid w:val="00017E7C"/>
    <w:rsid w:val="0002004D"/>
    <w:rsid w:val="00022D5F"/>
    <w:rsid w:val="00024DAC"/>
    <w:rsid w:val="0003004C"/>
    <w:rsid w:val="00030ABC"/>
    <w:rsid w:val="00031F04"/>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87AB1"/>
    <w:rsid w:val="00095030"/>
    <w:rsid w:val="000950D5"/>
    <w:rsid w:val="000A3758"/>
    <w:rsid w:val="000B3D86"/>
    <w:rsid w:val="000B4E71"/>
    <w:rsid w:val="000B5577"/>
    <w:rsid w:val="000C1522"/>
    <w:rsid w:val="000C288B"/>
    <w:rsid w:val="000C5B55"/>
    <w:rsid w:val="000D74C4"/>
    <w:rsid w:val="000E5BBC"/>
    <w:rsid w:val="000E5E40"/>
    <w:rsid w:val="000E767D"/>
    <w:rsid w:val="000F0F6C"/>
    <w:rsid w:val="000F4D57"/>
    <w:rsid w:val="000F5DEF"/>
    <w:rsid w:val="0010162C"/>
    <w:rsid w:val="00105302"/>
    <w:rsid w:val="00107CF5"/>
    <w:rsid w:val="00110A94"/>
    <w:rsid w:val="00112210"/>
    <w:rsid w:val="001155C9"/>
    <w:rsid w:val="00115D2F"/>
    <w:rsid w:val="00120298"/>
    <w:rsid w:val="00122B86"/>
    <w:rsid w:val="00123878"/>
    <w:rsid w:val="00126E99"/>
    <w:rsid w:val="001331A3"/>
    <w:rsid w:val="00135FF0"/>
    <w:rsid w:val="0014405E"/>
    <w:rsid w:val="00144547"/>
    <w:rsid w:val="0015107D"/>
    <w:rsid w:val="00155BF4"/>
    <w:rsid w:val="00157A0F"/>
    <w:rsid w:val="00161BB4"/>
    <w:rsid w:val="00162F40"/>
    <w:rsid w:val="001661F7"/>
    <w:rsid w:val="001707D5"/>
    <w:rsid w:val="0017184C"/>
    <w:rsid w:val="00180D47"/>
    <w:rsid w:val="00181270"/>
    <w:rsid w:val="00186D27"/>
    <w:rsid w:val="00192D12"/>
    <w:rsid w:val="00193057"/>
    <w:rsid w:val="00193513"/>
    <w:rsid w:val="0019359C"/>
    <w:rsid w:val="001945FC"/>
    <w:rsid w:val="001951FE"/>
    <w:rsid w:val="00196F2A"/>
    <w:rsid w:val="001A0C86"/>
    <w:rsid w:val="001A136D"/>
    <w:rsid w:val="001A1BE1"/>
    <w:rsid w:val="001A23F7"/>
    <w:rsid w:val="001B13B1"/>
    <w:rsid w:val="001B2571"/>
    <w:rsid w:val="001C3A54"/>
    <w:rsid w:val="001C64F1"/>
    <w:rsid w:val="001D19A6"/>
    <w:rsid w:val="001D37D5"/>
    <w:rsid w:val="001D55F7"/>
    <w:rsid w:val="001D5DEF"/>
    <w:rsid w:val="001E0BA5"/>
    <w:rsid w:val="001E50A2"/>
    <w:rsid w:val="001F08D0"/>
    <w:rsid w:val="001F120E"/>
    <w:rsid w:val="001F1546"/>
    <w:rsid w:val="001F47F3"/>
    <w:rsid w:val="001F5D80"/>
    <w:rsid w:val="00201320"/>
    <w:rsid w:val="00210466"/>
    <w:rsid w:val="00210E8D"/>
    <w:rsid w:val="00221CCE"/>
    <w:rsid w:val="0022223A"/>
    <w:rsid w:val="00226829"/>
    <w:rsid w:val="00231106"/>
    <w:rsid w:val="00233B9D"/>
    <w:rsid w:val="00233DDA"/>
    <w:rsid w:val="00250A28"/>
    <w:rsid w:val="00263C37"/>
    <w:rsid w:val="00264E84"/>
    <w:rsid w:val="00266EB9"/>
    <w:rsid w:val="00282863"/>
    <w:rsid w:val="00290440"/>
    <w:rsid w:val="00290EBC"/>
    <w:rsid w:val="002976DE"/>
    <w:rsid w:val="0029778E"/>
    <w:rsid w:val="00297B55"/>
    <w:rsid w:val="002A254C"/>
    <w:rsid w:val="002B74FD"/>
    <w:rsid w:val="002B75C9"/>
    <w:rsid w:val="002C26E6"/>
    <w:rsid w:val="002C2D95"/>
    <w:rsid w:val="002D2274"/>
    <w:rsid w:val="002D266E"/>
    <w:rsid w:val="002D4121"/>
    <w:rsid w:val="002D7249"/>
    <w:rsid w:val="002E1B83"/>
    <w:rsid w:val="002E7D33"/>
    <w:rsid w:val="002F47F3"/>
    <w:rsid w:val="002F58EB"/>
    <w:rsid w:val="0030090E"/>
    <w:rsid w:val="00301341"/>
    <w:rsid w:val="0030318D"/>
    <w:rsid w:val="003045C3"/>
    <w:rsid w:val="00306BCE"/>
    <w:rsid w:val="00311E52"/>
    <w:rsid w:val="00313118"/>
    <w:rsid w:val="003232ED"/>
    <w:rsid w:val="003262FC"/>
    <w:rsid w:val="00330261"/>
    <w:rsid w:val="00332F90"/>
    <w:rsid w:val="003378F6"/>
    <w:rsid w:val="00342E7F"/>
    <w:rsid w:val="00345518"/>
    <w:rsid w:val="00346B3B"/>
    <w:rsid w:val="00347673"/>
    <w:rsid w:val="00352EB3"/>
    <w:rsid w:val="00360584"/>
    <w:rsid w:val="0036159C"/>
    <w:rsid w:val="003717BC"/>
    <w:rsid w:val="00371FD9"/>
    <w:rsid w:val="00372452"/>
    <w:rsid w:val="0038633F"/>
    <w:rsid w:val="00386E96"/>
    <w:rsid w:val="0038796E"/>
    <w:rsid w:val="003947E7"/>
    <w:rsid w:val="00397073"/>
    <w:rsid w:val="00397634"/>
    <w:rsid w:val="003A1C89"/>
    <w:rsid w:val="003A2E1C"/>
    <w:rsid w:val="003A4357"/>
    <w:rsid w:val="003A7E14"/>
    <w:rsid w:val="003B24E7"/>
    <w:rsid w:val="003B3E06"/>
    <w:rsid w:val="003B43A8"/>
    <w:rsid w:val="003B55F6"/>
    <w:rsid w:val="003B6F5E"/>
    <w:rsid w:val="003B7476"/>
    <w:rsid w:val="003C10AA"/>
    <w:rsid w:val="003C2D69"/>
    <w:rsid w:val="003C555B"/>
    <w:rsid w:val="003D195A"/>
    <w:rsid w:val="003D2ADD"/>
    <w:rsid w:val="003D35FA"/>
    <w:rsid w:val="003D4201"/>
    <w:rsid w:val="003D6B49"/>
    <w:rsid w:val="003E11F3"/>
    <w:rsid w:val="003E3A87"/>
    <w:rsid w:val="003E7979"/>
    <w:rsid w:val="003F32FF"/>
    <w:rsid w:val="003F554E"/>
    <w:rsid w:val="0040360C"/>
    <w:rsid w:val="0040443B"/>
    <w:rsid w:val="0040736C"/>
    <w:rsid w:val="0042033D"/>
    <w:rsid w:val="00424124"/>
    <w:rsid w:val="00426624"/>
    <w:rsid w:val="0043190A"/>
    <w:rsid w:val="00434A54"/>
    <w:rsid w:val="0043637D"/>
    <w:rsid w:val="004405D2"/>
    <w:rsid w:val="00440831"/>
    <w:rsid w:val="00447D77"/>
    <w:rsid w:val="0045124A"/>
    <w:rsid w:val="00452327"/>
    <w:rsid w:val="0045494F"/>
    <w:rsid w:val="00463D2D"/>
    <w:rsid w:val="00470018"/>
    <w:rsid w:val="00470AE3"/>
    <w:rsid w:val="00471180"/>
    <w:rsid w:val="00473883"/>
    <w:rsid w:val="0047482E"/>
    <w:rsid w:val="0047646C"/>
    <w:rsid w:val="00476D80"/>
    <w:rsid w:val="00477467"/>
    <w:rsid w:val="00477B20"/>
    <w:rsid w:val="00482B9A"/>
    <w:rsid w:val="00484BEE"/>
    <w:rsid w:val="004853B9"/>
    <w:rsid w:val="004901C2"/>
    <w:rsid w:val="004957E5"/>
    <w:rsid w:val="004A079B"/>
    <w:rsid w:val="004B0F8B"/>
    <w:rsid w:val="004B5DCF"/>
    <w:rsid w:val="004C0DB3"/>
    <w:rsid w:val="004C49B2"/>
    <w:rsid w:val="004C68B3"/>
    <w:rsid w:val="004D38EE"/>
    <w:rsid w:val="004E083B"/>
    <w:rsid w:val="004E1482"/>
    <w:rsid w:val="004E1C95"/>
    <w:rsid w:val="004E29A2"/>
    <w:rsid w:val="004E69A4"/>
    <w:rsid w:val="004F00C7"/>
    <w:rsid w:val="004F2332"/>
    <w:rsid w:val="004F322C"/>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27AD9"/>
    <w:rsid w:val="00530DE8"/>
    <w:rsid w:val="00533CE6"/>
    <w:rsid w:val="0054183B"/>
    <w:rsid w:val="00543B80"/>
    <w:rsid w:val="00545216"/>
    <w:rsid w:val="0055037B"/>
    <w:rsid w:val="005558E0"/>
    <w:rsid w:val="0056183E"/>
    <w:rsid w:val="00564D42"/>
    <w:rsid w:val="0056555C"/>
    <w:rsid w:val="00565A69"/>
    <w:rsid w:val="00571687"/>
    <w:rsid w:val="00571989"/>
    <w:rsid w:val="00572F15"/>
    <w:rsid w:val="00581953"/>
    <w:rsid w:val="00583EC9"/>
    <w:rsid w:val="00584BF4"/>
    <w:rsid w:val="00584D96"/>
    <w:rsid w:val="005908F0"/>
    <w:rsid w:val="00590ADB"/>
    <w:rsid w:val="00591C26"/>
    <w:rsid w:val="00595AD5"/>
    <w:rsid w:val="005A0734"/>
    <w:rsid w:val="005A1E53"/>
    <w:rsid w:val="005A36B1"/>
    <w:rsid w:val="005B13A4"/>
    <w:rsid w:val="005B2FB5"/>
    <w:rsid w:val="005B35A2"/>
    <w:rsid w:val="005B3ED3"/>
    <w:rsid w:val="005B48D0"/>
    <w:rsid w:val="005B4F80"/>
    <w:rsid w:val="005C52B2"/>
    <w:rsid w:val="005C632E"/>
    <w:rsid w:val="005C7B3B"/>
    <w:rsid w:val="005D086A"/>
    <w:rsid w:val="005D0AD5"/>
    <w:rsid w:val="005D35C6"/>
    <w:rsid w:val="005D3D85"/>
    <w:rsid w:val="005D4FA0"/>
    <w:rsid w:val="005D68A1"/>
    <w:rsid w:val="005D720E"/>
    <w:rsid w:val="005E35DD"/>
    <w:rsid w:val="005E3AE0"/>
    <w:rsid w:val="005E3EEE"/>
    <w:rsid w:val="005E53BD"/>
    <w:rsid w:val="005F1D1A"/>
    <w:rsid w:val="005F776D"/>
    <w:rsid w:val="006006DA"/>
    <w:rsid w:val="00603F87"/>
    <w:rsid w:val="0061336A"/>
    <w:rsid w:val="00615EFA"/>
    <w:rsid w:val="0062387F"/>
    <w:rsid w:val="00626BBA"/>
    <w:rsid w:val="00627FB4"/>
    <w:rsid w:val="00637237"/>
    <w:rsid w:val="0064066F"/>
    <w:rsid w:val="0064390B"/>
    <w:rsid w:val="00647765"/>
    <w:rsid w:val="00651CAF"/>
    <w:rsid w:val="00652EFC"/>
    <w:rsid w:val="00653491"/>
    <w:rsid w:val="006552B5"/>
    <w:rsid w:val="00662C8E"/>
    <w:rsid w:val="00663C6D"/>
    <w:rsid w:val="00673226"/>
    <w:rsid w:val="006738B9"/>
    <w:rsid w:val="00674F9C"/>
    <w:rsid w:val="0067554A"/>
    <w:rsid w:val="00675EEE"/>
    <w:rsid w:val="006770CA"/>
    <w:rsid w:val="00682C5A"/>
    <w:rsid w:val="00686C3A"/>
    <w:rsid w:val="0068769C"/>
    <w:rsid w:val="00696006"/>
    <w:rsid w:val="00697F82"/>
    <w:rsid w:val="006A0175"/>
    <w:rsid w:val="006A0598"/>
    <w:rsid w:val="006A2F21"/>
    <w:rsid w:val="006A3716"/>
    <w:rsid w:val="006A66DA"/>
    <w:rsid w:val="006A7394"/>
    <w:rsid w:val="006B2F6C"/>
    <w:rsid w:val="006B3D18"/>
    <w:rsid w:val="006B59B9"/>
    <w:rsid w:val="006C0693"/>
    <w:rsid w:val="006C0EB6"/>
    <w:rsid w:val="006C0F37"/>
    <w:rsid w:val="006C3530"/>
    <w:rsid w:val="006C5649"/>
    <w:rsid w:val="006D6080"/>
    <w:rsid w:val="006E3377"/>
    <w:rsid w:val="006E625F"/>
    <w:rsid w:val="006F2947"/>
    <w:rsid w:val="006F2AE0"/>
    <w:rsid w:val="006F4EEE"/>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167B"/>
    <w:rsid w:val="00745DBA"/>
    <w:rsid w:val="00746DDB"/>
    <w:rsid w:val="007471C5"/>
    <w:rsid w:val="00750592"/>
    <w:rsid w:val="00750FF8"/>
    <w:rsid w:val="007519E2"/>
    <w:rsid w:val="00752A71"/>
    <w:rsid w:val="00753FC2"/>
    <w:rsid w:val="00756C38"/>
    <w:rsid w:val="00761673"/>
    <w:rsid w:val="00761893"/>
    <w:rsid w:val="00762E65"/>
    <w:rsid w:val="007653F4"/>
    <w:rsid w:val="007727F3"/>
    <w:rsid w:val="007759B2"/>
    <w:rsid w:val="00777906"/>
    <w:rsid w:val="007837AA"/>
    <w:rsid w:val="00783B39"/>
    <w:rsid w:val="007955F2"/>
    <w:rsid w:val="00795842"/>
    <w:rsid w:val="00795E5F"/>
    <w:rsid w:val="007A04AC"/>
    <w:rsid w:val="007B1DDE"/>
    <w:rsid w:val="007B4180"/>
    <w:rsid w:val="007C136C"/>
    <w:rsid w:val="007C201A"/>
    <w:rsid w:val="007C31C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7F5F36"/>
    <w:rsid w:val="008001B4"/>
    <w:rsid w:val="00800827"/>
    <w:rsid w:val="00812439"/>
    <w:rsid w:val="008162F6"/>
    <w:rsid w:val="008272C0"/>
    <w:rsid w:val="008323D3"/>
    <w:rsid w:val="008344C7"/>
    <w:rsid w:val="008351FF"/>
    <w:rsid w:val="00845D2E"/>
    <w:rsid w:val="00851792"/>
    <w:rsid w:val="00853875"/>
    <w:rsid w:val="00855235"/>
    <w:rsid w:val="00860295"/>
    <w:rsid w:val="00871036"/>
    <w:rsid w:val="00872BE6"/>
    <w:rsid w:val="008751CE"/>
    <w:rsid w:val="0088068C"/>
    <w:rsid w:val="00892A43"/>
    <w:rsid w:val="008938FF"/>
    <w:rsid w:val="00894E29"/>
    <w:rsid w:val="0089693D"/>
    <w:rsid w:val="008A05A2"/>
    <w:rsid w:val="008A1514"/>
    <w:rsid w:val="008A377D"/>
    <w:rsid w:val="008B738A"/>
    <w:rsid w:val="008C2513"/>
    <w:rsid w:val="008C3178"/>
    <w:rsid w:val="008C5B63"/>
    <w:rsid w:val="008C5E28"/>
    <w:rsid w:val="008C68A0"/>
    <w:rsid w:val="008D02FF"/>
    <w:rsid w:val="008D1243"/>
    <w:rsid w:val="008D243C"/>
    <w:rsid w:val="008E0AEE"/>
    <w:rsid w:val="008E2C86"/>
    <w:rsid w:val="008E2D12"/>
    <w:rsid w:val="008F13BB"/>
    <w:rsid w:val="008F4ED2"/>
    <w:rsid w:val="008F66E7"/>
    <w:rsid w:val="009044E4"/>
    <w:rsid w:val="009055F3"/>
    <w:rsid w:val="00905F67"/>
    <w:rsid w:val="009066B6"/>
    <w:rsid w:val="00907556"/>
    <w:rsid w:val="009123CA"/>
    <w:rsid w:val="00913817"/>
    <w:rsid w:val="00913C6F"/>
    <w:rsid w:val="009163DF"/>
    <w:rsid w:val="00924137"/>
    <w:rsid w:val="00925F7F"/>
    <w:rsid w:val="0092731B"/>
    <w:rsid w:val="00934048"/>
    <w:rsid w:val="00937D84"/>
    <w:rsid w:val="0094464B"/>
    <w:rsid w:val="00947EF4"/>
    <w:rsid w:val="00952960"/>
    <w:rsid w:val="00954440"/>
    <w:rsid w:val="00960A2B"/>
    <w:rsid w:val="00962E40"/>
    <w:rsid w:val="009707C4"/>
    <w:rsid w:val="00970B01"/>
    <w:rsid w:val="00971CC5"/>
    <w:rsid w:val="009812BE"/>
    <w:rsid w:val="009874BD"/>
    <w:rsid w:val="009900DD"/>
    <w:rsid w:val="00990B40"/>
    <w:rsid w:val="00991002"/>
    <w:rsid w:val="00994A43"/>
    <w:rsid w:val="009B06B5"/>
    <w:rsid w:val="009B0DBF"/>
    <w:rsid w:val="009B5E33"/>
    <w:rsid w:val="009B6F36"/>
    <w:rsid w:val="009C0E9E"/>
    <w:rsid w:val="009C4007"/>
    <w:rsid w:val="009C7312"/>
    <w:rsid w:val="009C7973"/>
    <w:rsid w:val="009D6350"/>
    <w:rsid w:val="009D6916"/>
    <w:rsid w:val="009E4662"/>
    <w:rsid w:val="009E5005"/>
    <w:rsid w:val="009F128B"/>
    <w:rsid w:val="009F7E92"/>
    <w:rsid w:val="00A03055"/>
    <w:rsid w:val="00A03609"/>
    <w:rsid w:val="00A11931"/>
    <w:rsid w:val="00A171EA"/>
    <w:rsid w:val="00A177D6"/>
    <w:rsid w:val="00A22177"/>
    <w:rsid w:val="00A22B64"/>
    <w:rsid w:val="00A2312C"/>
    <w:rsid w:val="00A2314D"/>
    <w:rsid w:val="00A2523F"/>
    <w:rsid w:val="00A259FA"/>
    <w:rsid w:val="00A350CC"/>
    <w:rsid w:val="00A3712C"/>
    <w:rsid w:val="00A433A6"/>
    <w:rsid w:val="00A43E7A"/>
    <w:rsid w:val="00A46ED3"/>
    <w:rsid w:val="00A525AF"/>
    <w:rsid w:val="00A54502"/>
    <w:rsid w:val="00A70611"/>
    <w:rsid w:val="00A7101F"/>
    <w:rsid w:val="00A73E50"/>
    <w:rsid w:val="00A7648B"/>
    <w:rsid w:val="00A779FE"/>
    <w:rsid w:val="00A77B07"/>
    <w:rsid w:val="00A80B9F"/>
    <w:rsid w:val="00A84E04"/>
    <w:rsid w:val="00A853CC"/>
    <w:rsid w:val="00A91076"/>
    <w:rsid w:val="00A96048"/>
    <w:rsid w:val="00A97B08"/>
    <w:rsid w:val="00AA3505"/>
    <w:rsid w:val="00AA5256"/>
    <w:rsid w:val="00AA7762"/>
    <w:rsid w:val="00AB00B8"/>
    <w:rsid w:val="00AB0779"/>
    <w:rsid w:val="00AB32E4"/>
    <w:rsid w:val="00AB4DF6"/>
    <w:rsid w:val="00AB7DAB"/>
    <w:rsid w:val="00AC0623"/>
    <w:rsid w:val="00AC0D0C"/>
    <w:rsid w:val="00AC2A41"/>
    <w:rsid w:val="00AC674C"/>
    <w:rsid w:val="00AD13A3"/>
    <w:rsid w:val="00AD330A"/>
    <w:rsid w:val="00AD56A6"/>
    <w:rsid w:val="00AD5F08"/>
    <w:rsid w:val="00AD67E6"/>
    <w:rsid w:val="00AD75FB"/>
    <w:rsid w:val="00AE1D8D"/>
    <w:rsid w:val="00AE5B8D"/>
    <w:rsid w:val="00AE6A5B"/>
    <w:rsid w:val="00AE7A9B"/>
    <w:rsid w:val="00AE7F65"/>
    <w:rsid w:val="00AF06BF"/>
    <w:rsid w:val="00AF7BB3"/>
    <w:rsid w:val="00B063F9"/>
    <w:rsid w:val="00B112A1"/>
    <w:rsid w:val="00B14398"/>
    <w:rsid w:val="00B17284"/>
    <w:rsid w:val="00B176AF"/>
    <w:rsid w:val="00B22E7F"/>
    <w:rsid w:val="00B304D7"/>
    <w:rsid w:val="00B30DFF"/>
    <w:rsid w:val="00B46840"/>
    <w:rsid w:val="00B513FE"/>
    <w:rsid w:val="00B5587D"/>
    <w:rsid w:val="00B5676E"/>
    <w:rsid w:val="00B56D0A"/>
    <w:rsid w:val="00B60EC5"/>
    <w:rsid w:val="00B72045"/>
    <w:rsid w:val="00B740D9"/>
    <w:rsid w:val="00B74AA7"/>
    <w:rsid w:val="00B7586A"/>
    <w:rsid w:val="00B76345"/>
    <w:rsid w:val="00B84AED"/>
    <w:rsid w:val="00B87294"/>
    <w:rsid w:val="00B877B2"/>
    <w:rsid w:val="00B879BF"/>
    <w:rsid w:val="00B92478"/>
    <w:rsid w:val="00B955C6"/>
    <w:rsid w:val="00B95923"/>
    <w:rsid w:val="00BA0765"/>
    <w:rsid w:val="00BA0EC9"/>
    <w:rsid w:val="00BA1E67"/>
    <w:rsid w:val="00BA1E84"/>
    <w:rsid w:val="00BA4DA9"/>
    <w:rsid w:val="00BB2689"/>
    <w:rsid w:val="00BB3DD7"/>
    <w:rsid w:val="00BB59F7"/>
    <w:rsid w:val="00BB68B0"/>
    <w:rsid w:val="00BC00A1"/>
    <w:rsid w:val="00BC0714"/>
    <w:rsid w:val="00BC34CF"/>
    <w:rsid w:val="00BC353E"/>
    <w:rsid w:val="00BD552F"/>
    <w:rsid w:val="00BD6A25"/>
    <w:rsid w:val="00BE595A"/>
    <w:rsid w:val="00BE6FAB"/>
    <w:rsid w:val="00BE74BB"/>
    <w:rsid w:val="00BE783C"/>
    <w:rsid w:val="00BE7B3C"/>
    <w:rsid w:val="00BF5FBD"/>
    <w:rsid w:val="00C00D44"/>
    <w:rsid w:val="00C03806"/>
    <w:rsid w:val="00C06736"/>
    <w:rsid w:val="00C067AD"/>
    <w:rsid w:val="00C10475"/>
    <w:rsid w:val="00C106C1"/>
    <w:rsid w:val="00C132B2"/>
    <w:rsid w:val="00C14AF2"/>
    <w:rsid w:val="00C171B6"/>
    <w:rsid w:val="00C2452B"/>
    <w:rsid w:val="00C27405"/>
    <w:rsid w:val="00C30183"/>
    <w:rsid w:val="00C3644F"/>
    <w:rsid w:val="00C460D8"/>
    <w:rsid w:val="00C508B2"/>
    <w:rsid w:val="00C545B1"/>
    <w:rsid w:val="00C579ED"/>
    <w:rsid w:val="00C6069A"/>
    <w:rsid w:val="00C6164D"/>
    <w:rsid w:val="00C61EEF"/>
    <w:rsid w:val="00C70AAE"/>
    <w:rsid w:val="00C712DE"/>
    <w:rsid w:val="00C8296E"/>
    <w:rsid w:val="00C83C65"/>
    <w:rsid w:val="00C840D0"/>
    <w:rsid w:val="00C90172"/>
    <w:rsid w:val="00C91095"/>
    <w:rsid w:val="00C9751F"/>
    <w:rsid w:val="00C9783F"/>
    <w:rsid w:val="00CA3B1B"/>
    <w:rsid w:val="00CA4870"/>
    <w:rsid w:val="00CA58B5"/>
    <w:rsid w:val="00CB244C"/>
    <w:rsid w:val="00CB759D"/>
    <w:rsid w:val="00CC0A41"/>
    <w:rsid w:val="00CC1F21"/>
    <w:rsid w:val="00CC3BA0"/>
    <w:rsid w:val="00CC6A3D"/>
    <w:rsid w:val="00CC6D8C"/>
    <w:rsid w:val="00CC765C"/>
    <w:rsid w:val="00CD15CC"/>
    <w:rsid w:val="00CD38DB"/>
    <w:rsid w:val="00CD4F86"/>
    <w:rsid w:val="00CD75F8"/>
    <w:rsid w:val="00CE1FD0"/>
    <w:rsid w:val="00CE4C29"/>
    <w:rsid w:val="00CE7536"/>
    <w:rsid w:val="00CF0E53"/>
    <w:rsid w:val="00CF366A"/>
    <w:rsid w:val="00CF7E53"/>
    <w:rsid w:val="00D00216"/>
    <w:rsid w:val="00D00DBC"/>
    <w:rsid w:val="00D011CD"/>
    <w:rsid w:val="00D0254B"/>
    <w:rsid w:val="00D225CC"/>
    <w:rsid w:val="00D22682"/>
    <w:rsid w:val="00D240C3"/>
    <w:rsid w:val="00D25196"/>
    <w:rsid w:val="00D27159"/>
    <w:rsid w:val="00D339BD"/>
    <w:rsid w:val="00D340B5"/>
    <w:rsid w:val="00D36765"/>
    <w:rsid w:val="00D40309"/>
    <w:rsid w:val="00D44E75"/>
    <w:rsid w:val="00D46724"/>
    <w:rsid w:val="00D47080"/>
    <w:rsid w:val="00D517A4"/>
    <w:rsid w:val="00D53C59"/>
    <w:rsid w:val="00D549F4"/>
    <w:rsid w:val="00D640F5"/>
    <w:rsid w:val="00D674F6"/>
    <w:rsid w:val="00D67CD8"/>
    <w:rsid w:val="00D67F00"/>
    <w:rsid w:val="00D714E2"/>
    <w:rsid w:val="00D74715"/>
    <w:rsid w:val="00D756E5"/>
    <w:rsid w:val="00D76090"/>
    <w:rsid w:val="00D80D74"/>
    <w:rsid w:val="00D82AA0"/>
    <w:rsid w:val="00D8779C"/>
    <w:rsid w:val="00DA098F"/>
    <w:rsid w:val="00DA0ABA"/>
    <w:rsid w:val="00DB0E68"/>
    <w:rsid w:val="00DB35A9"/>
    <w:rsid w:val="00DB711B"/>
    <w:rsid w:val="00DC0253"/>
    <w:rsid w:val="00DC30F4"/>
    <w:rsid w:val="00DC4F70"/>
    <w:rsid w:val="00DC6C9C"/>
    <w:rsid w:val="00DC753D"/>
    <w:rsid w:val="00DD08CF"/>
    <w:rsid w:val="00DD0CD4"/>
    <w:rsid w:val="00DD227E"/>
    <w:rsid w:val="00DD6CBD"/>
    <w:rsid w:val="00DD759E"/>
    <w:rsid w:val="00DE1061"/>
    <w:rsid w:val="00DE2699"/>
    <w:rsid w:val="00DE28AE"/>
    <w:rsid w:val="00DE6D29"/>
    <w:rsid w:val="00DE7B12"/>
    <w:rsid w:val="00DF3B94"/>
    <w:rsid w:val="00E028E2"/>
    <w:rsid w:val="00E0417B"/>
    <w:rsid w:val="00E140EF"/>
    <w:rsid w:val="00E1782A"/>
    <w:rsid w:val="00E25542"/>
    <w:rsid w:val="00E2703E"/>
    <w:rsid w:val="00E2770C"/>
    <w:rsid w:val="00E308ED"/>
    <w:rsid w:val="00E30BB5"/>
    <w:rsid w:val="00E31447"/>
    <w:rsid w:val="00E35FC7"/>
    <w:rsid w:val="00E3660C"/>
    <w:rsid w:val="00E422A2"/>
    <w:rsid w:val="00E4293E"/>
    <w:rsid w:val="00E51C35"/>
    <w:rsid w:val="00E55AF9"/>
    <w:rsid w:val="00E734C8"/>
    <w:rsid w:val="00E813B7"/>
    <w:rsid w:val="00E81F05"/>
    <w:rsid w:val="00E82874"/>
    <w:rsid w:val="00E9047D"/>
    <w:rsid w:val="00E95E44"/>
    <w:rsid w:val="00EA399C"/>
    <w:rsid w:val="00EA5EE1"/>
    <w:rsid w:val="00EB32FA"/>
    <w:rsid w:val="00EB4C19"/>
    <w:rsid w:val="00EB6589"/>
    <w:rsid w:val="00EC53E8"/>
    <w:rsid w:val="00ED2177"/>
    <w:rsid w:val="00ED3B60"/>
    <w:rsid w:val="00EE21CE"/>
    <w:rsid w:val="00EE6E92"/>
    <w:rsid w:val="00EF03C9"/>
    <w:rsid w:val="00EF0A8C"/>
    <w:rsid w:val="00EF2B16"/>
    <w:rsid w:val="00EF5C07"/>
    <w:rsid w:val="00EF6A28"/>
    <w:rsid w:val="00EF6FBF"/>
    <w:rsid w:val="00EF74CF"/>
    <w:rsid w:val="00F02A35"/>
    <w:rsid w:val="00F05BF1"/>
    <w:rsid w:val="00F10E8E"/>
    <w:rsid w:val="00F1113D"/>
    <w:rsid w:val="00F209A9"/>
    <w:rsid w:val="00F233FF"/>
    <w:rsid w:val="00F27556"/>
    <w:rsid w:val="00F27C45"/>
    <w:rsid w:val="00F34407"/>
    <w:rsid w:val="00F3539A"/>
    <w:rsid w:val="00F54A52"/>
    <w:rsid w:val="00F646C6"/>
    <w:rsid w:val="00F70887"/>
    <w:rsid w:val="00F72D9F"/>
    <w:rsid w:val="00F7452A"/>
    <w:rsid w:val="00F76D55"/>
    <w:rsid w:val="00F800AF"/>
    <w:rsid w:val="00F81F1B"/>
    <w:rsid w:val="00F82AA4"/>
    <w:rsid w:val="00F84498"/>
    <w:rsid w:val="00F91683"/>
    <w:rsid w:val="00FA043C"/>
    <w:rsid w:val="00FA17FC"/>
    <w:rsid w:val="00FA414A"/>
    <w:rsid w:val="00FA43CC"/>
    <w:rsid w:val="00FB06A9"/>
    <w:rsid w:val="00FB17AC"/>
    <w:rsid w:val="00FB7051"/>
    <w:rsid w:val="00FC08E1"/>
    <w:rsid w:val="00FC09AA"/>
    <w:rsid w:val="00FC622D"/>
    <w:rsid w:val="00FC62D5"/>
    <w:rsid w:val="00FD1A69"/>
    <w:rsid w:val="00FE42B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3661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B89DE.19BF640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eusdi-gulf-of-guinea-tenders@eeas.europ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usdi-gulf-of-guinea-tenders@eeas.europa.e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usdi-gulf-of-guinea-tenders@eeas.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36PNQURX5RKK-1756048454-200725</_dlc_DocId>
    <_dlc_DocIdUrl xmlns="65e037ea-5baf-40e5-a049-24e64701385b">
      <Url>https://eumm.sharepoint.com/sites/PROCUREMENTDocumentCenter/_layouts/15/DocIdRedir.aspx?ID=36PNQURX5RKK-1756048454-200725</Url>
      <Description>36PNQURX5RKK-1756048454-200725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1097D-49B7-4F1A-B3A8-B07CD2C78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D7F0D240-1EAC-459C-B02C-A8B9D69A97E0}">
  <ds:schemaRefs>
    <ds:schemaRef ds:uri="http://schemas.microsoft.com/sharepoint/events"/>
  </ds:schemaRefs>
</ds:datastoreItem>
</file>

<file path=customXml/itemProps5.xml><?xml version="1.0" encoding="utf-8"?>
<ds:datastoreItem xmlns:ds="http://schemas.openxmlformats.org/officeDocument/2006/customXml" ds:itemID="{C7755CD2-58B3-4300-9E59-7A20FD3D82B3}">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433</TotalTime>
  <Pages>3</Pages>
  <Words>759</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CHESNEAU Pascal (EEAS-EXT)</cp:lastModifiedBy>
  <cp:revision>118</cp:revision>
  <cp:lastPrinted>2023-05-15T07:23:00Z</cp:lastPrinted>
  <dcterms:created xsi:type="dcterms:W3CDTF">2022-08-09T04:23:00Z</dcterms:created>
  <dcterms:modified xsi:type="dcterms:W3CDTF">2025-03-05T16:31:00Z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0x0101009F92F771D5A077459C42AD7B93AED61F</vt:lpwstr>
  </property>
  <property fmtid="{D5CDD505-2E9C-101B-9397-08002B2CF9AE}" pid="5" name="_dlc_DocIdItemGuid">
    <vt:lpwstr>0ed43e6f-074a-4d95-9964-3cf8d3107259</vt:lpwstr>
  </property>
</Properties>
</file>